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185B" w14:textId="77777777" w:rsidR="00F62590" w:rsidRPr="00F058BD" w:rsidRDefault="00417974">
      <w:pPr>
        <w:rPr>
          <w:rFonts w:cstheme="minorHAnsi"/>
        </w:rPr>
      </w:pPr>
      <w:r w:rsidRPr="00F058BD">
        <w:rPr>
          <w:rFonts w:cstheme="minorHAnsi"/>
          <w:noProof/>
        </w:rPr>
        <w:drawing>
          <wp:anchor distT="0" distB="0" distL="114300" distR="114300" simplePos="0" relativeHeight="251658240" behindDoc="1" locked="0" layoutInCell="1" allowOverlap="1" wp14:anchorId="0C8C8392" wp14:editId="05A03E40">
            <wp:simplePos x="0" y="0"/>
            <wp:positionH relativeFrom="margin">
              <wp:align>right</wp:align>
            </wp:positionH>
            <wp:positionV relativeFrom="paragraph">
              <wp:posOffset>-142875</wp:posOffset>
            </wp:positionV>
            <wp:extent cx="1581150" cy="1206500"/>
            <wp:effectExtent l="0" t="0" r="0" b="0"/>
            <wp:wrapNone/>
            <wp:docPr id="1" name="Picture 1" descr="http://69.195.124.78/~proofth1/wp-content/uploads/2013/08/i-love-pre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9.195.124.78/~proofth1/wp-content/uploads/2013/08/i-love-preposi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CA3" w:rsidRPr="00F058BD">
        <w:rPr>
          <w:rFonts w:cstheme="minorHAnsi"/>
        </w:rPr>
        <w:t>Courtney Bell, Afton Goins</w:t>
      </w:r>
    </w:p>
    <w:p w14:paraId="528317D3" w14:textId="77777777" w:rsidR="00375CA3" w:rsidRPr="00F058BD" w:rsidRDefault="00375CA3">
      <w:pPr>
        <w:rPr>
          <w:rFonts w:cstheme="minorHAnsi"/>
        </w:rPr>
      </w:pPr>
      <w:r w:rsidRPr="00F058BD">
        <w:rPr>
          <w:rFonts w:cstheme="minorHAnsi"/>
        </w:rPr>
        <w:t>EDCI 270</w:t>
      </w:r>
    </w:p>
    <w:p w14:paraId="0A35DF69" w14:textId="77777777" w:rsidR="00375CA3" w:rsidRPr="00F058BD" w:rsidRDefault="00375CA3">
      <w:pPr>
        <w:rPr>
          <w:rFonts w:cstheme="minorHAnsi"/>
        </w:rPr>
      </w:pPr>
      <w:r w:rsidRPr="00F058BD">
        <w:rPr>
          <w:rFonts w:cstheme="minorHAnsi"/>
        </w:rPr>
        <w:t>Case 1</w:t>
      </w:r>
    </w:p>
    <w:p w14:paraId="4FC865E2" w14:textId="77777777" w:rsidR="00375CA3" w:rsidRPr="00F058BD" w:rsidRDefault="00375CA3">
      <w:pPr>
        <w:rPr>
          <w:rFonts w:cstheme="minorHAnsi"/>
        </w:rPr>
      </w:pPr>
    </w:p>
    <w:p w14:paraId="55F9656B" w14:textId="77777777" w:rsidR="003519FE" w:rsidRPr="00F058BD" w:rsidRDefault="00B21D20" w:rsidP="003519FE">
      <w:pPr>
        <w:jc w:val="center"/>
        <w:rPr>
          <w:rFonts w:cstheme="minorHAnsi"/>
          <w:b/>
          <w:sz w:val="36"/>
          <w:szCs w:val="36"/>
        </w:rPr>
      </w:pPr>
      <w:r w:rsidRPr="00F058BD">
        <w:rPr>
          <w:rFonts w:cstheme="minorHAnsi"/>
          <w:b/>
          <w:sz w:val="36"/>
          <w:szCs w:val="36"/>
        </w:rPr>
        <w:t>Fun WITH Prepositions</w:t>
      </w:r>
    </w:p>
    <w:p w14:paraId="5BB49D4D" w14:textId="77777777" w:rsidR="003519FE" w:rsidRPr="00F058BD" w:rsidRDefault="003519FE" w:rsidP="003519FE">
      <w:pPr>
        <w:jc w:val="center"/>
        <w:rPr>
          <w:rFonts w:cstheme="minorHAnsi"/>
        </w:rPr>
      </w:pPr>
    </w:p>
    <w:tbl>
      <w:tblPr>
        <w:tblStyle w:val="PlainTable1"/>
        <w:tblW w:w="9586" w:type="dxa"/>
        <w:tblLook w:val="05A0" w:firstRow="1" w:lastRow="0" w:firstColumn="1" w:lastColumn="1" w:noHBand="0" w:noVBand="1"/>
      </w:tblPr>
      <w:tblGrid>
        <w:gridCol w:w="2314"/>
        <w:gridCol w:w="8067"/>
      </w:tblGrid>
      <w:tr w:rsidR="00375CA3" w:rsidRPr="00F058BD" w14:paraId="2144681C" w14:textId="77777777" w:rsidTr="00375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3B036E3C" w14:textId="77777777" w:rsidR="00375CA3" w:rsidRPr="00F058BD" w:rsidRDefault="00375CA3" w:rsidP="00375CA3">
            <w:pPr>
              <w:rPr>
                <w:rFonts w:cstheme="minorHAnsi"/>
                <w:bCs w:val="0"/>
                <w:caps/>
                <w:sz w:val="24"/>
                <w:szCs w:val="24"/>
              </w:rPr>
            </w:pPr>
            <w:r w:rsidRPr="00F058BD">
              <w:rPr>
                <w:rFonts w:cstheme="minorHAnsi"/>
                <w:color w:val="FFFFFF" w:themeColor="background1"/>
                <w:sz w:val="24"/>
                <w:szCs w:val="24"/>
              </w:rPr>
              <w:t>Overview</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C5E0B3" w:themeFill="accent6" w:themeFillTint="66"/>
          </w:tcPr>
          <w:p w14:paraId="0DA8D6C8" w14:textId="77777777" w:rsidR="00375CA3" w:rsidRPr="00F058BD" w:rsidRDefault="00375CA3" w:rsidP="00417974">
            <w:pPr>
              <w:ind w:left="0"/>
              <w:rPr>
                <w:rFonts w:cstheme="minorHAnsi"/>
                <w:b w:val="0"/>
              </w:rPr>
            </w:pPr>
            <w:r w:rsidRPr="00F058BD">
              <w:rPr>
                <w:rFonts w:cstheme="minorHAnsi"/>
                <w:b w:val="0"/>
              </w:rPr>
              <w:t>This lesson incorporates a variety of activities to help facilitate the mastery of recognition and usage of english prepositions and prepositional phrases for spanish-speaking students between the ages of 12 and 14</w:t>
            </w:r>
          </w:p>
        </w:tc>
      </w:tr>
      <w:tr w:rsidR="00375CA3" w:rsidRPr="00F058BD" w14:paraId="286768CB" w14:textId="77777777" w:rsidTr="0037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585ACF84" w14:textId="77777777" w:rsidR="00375CA3" w:rsidRPr="00F058BD" w:rsidRDefault="00375CA3" w:rsidP="00394811">
            <w:pPr>
              <w:rPr>
                <w:rFonts w:cstheme="minorHAnsi"/>
                <w:color w:val="FFFFFF" w:themeColor="background1"/>
                <w:sz w:val="24"/>
                <w:szCs w:val="24"/>
              </w:rPr>
            </w:pPr>
            <w:r w:rsidRPr="00F058BD">
              <w:rPr>
                <w:rFonts w:cstheme="minorHAnsi"/>
                <w:color w:val="FFFFFF" w:themeColor="background1"/>
                <w:sz w:val="24"/>
                <w:szCs w:val="24"/>
              </w:rPr>
              <w:t>Audience</w:t>
            </w:r>
            <w:r w:rsidR="00394811" w:rsidRPr="00F058BD">
              <w:rPr>
                <w:rFonts w:cstheme="minorHAnsi"/>
                <w:color w:val="FFFFFF" w:themeColor="background1"/>
                <w:sz w:val="24"/>
                <w:szCs w:val="24"/>
              </w:rPr>
              <w:t>,</w:t>
            </w:r>
            <w:r w:rsidRPr="00F058BD">
              <w:rPr>
                <w:rFonts w:cstheme="minorHAnsi"/>
                <w:color w:val="FFFFFF" w:themeColor="background1"/>
                <w:sz w:val="24"/>
                <w:szCs w:val="24"/>
              </w:rPr>
              <w:t xml:space="preserve"> Goals</w:t>
            </w:r>
            <w:r w:rsidR="00394811" w:rsidRPr="00F058BD">
              <w:rPr>
                <w:rFonts w:cstheme="minorHAnsi"/>
                <w:color w:val="FFFFFF" w:themeColor="background1"/>
                <w:sz w:val="24"/>
                <w:szCs w:val="24"/>
              </w:rPr>
              <w:t>, and Lesson Content</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8D08D" w:themeFill="accent6" w:themeFillTint="99"/>
          </w:tcPr>
          <w:p w14:paraId="2ED7D086" w14:textId="6565B3AB" w:rsidR="00375CA3" w:rsidRPr="00F058BD" w:rsidRDefault="00394811" w:rsidP="00417974">
            <w:pPr>
              <w:ind w:left="0"/>
              <w:rPr>
                <w:rFonts w:cstheme="minorHAnsi"/>
                <w:b w:val="0"/>
              </w:rPr>
            </w:pPr>
            <w:r w:rsidRPr="00F058BD">
              <w:rPr>
                <w:rFonts w:cstheme="minorHAnsi"/>
                <w:b w:val="0"/>
              </w:rPr>
              <w:t>This lesson plan has been designed for a classroom of 6</w:t>
            </w:r>
            <w:r w:rsidRPr="00F058BD">
              <w:rPr>
                <w:rFonts w:cstheme="minorHAnsi"/>
                <w:b w:val="0"/>
                <w:vertAlign w:val="superscript"/>
              </w:rPr>
              <w:t>th</w:t>
            </w:r>
            <w:r w:rsidRPr="00F058BD">
              <w:rPr>
                <w:rFonts w:cstheme="minorHAnsi"/>
                <w:b w:val="0"/>
              </w:rPr>
              <w:t xml:space="preserve"> and 7</w:t>
            </w:r>
            <w:r w:rsidRPr="00F058BD">
              <w:rPr>
                <w:rFonts w:cstheme="minorHAnsi"/>
                <w:b w:val="0"/>
                <w:vertAlign w:val="superscript"/>
              </w:rPr>
              <w:t>th</w:t>
            </w:r>
            <w:r w:rsidRPr="00F058BD">
              <w:rPr>
                <w:rFonts w:cstheme="minorHAnsi"/>
                <w:b w:val="0"/>
              </w:rPr>
              <w:t xml:space="preserve"> grade </w:t>
            </w:r>
            <w:r w:rsidR="00473963">
              <w:rPr>
                <w:rFonts w:cstheme="minorHAnsi"/>
                <w:b w:val="0"/>
              </w:rPr>
              <w:t xml:space="preserve">Spanish-speaking </w:t>
            </w:r>
            <w:bookmarkStart w:id="0" w:name="_GoBack"/>
            <w:bookmarkEnd w:id="0"/>
            <w:r w:rsidRPr="00F058BD">
              <w:rPr>
                <w:rFonts w:cstheme="minorHAnsi"/>
                <w:b w:val="0"/>
              </w:rPr>
              <w:t>Colombian students with low to moderately low English speaking and understanding abilities. The goals of this lesson are for students to be able to recognize prepositions and prepositional phrases and to translate and use prepositions in English speech. The lesson consists of a brief introduction to prepositions followed by a stations-based activity in which students will have the opportunity to use, recognize, and translate English prepositions in turns.</w:t>
            </w:r>
          </w:p>
        </w:tc>
      </w:tr>
      <w:tr w:rsidR="00375CA3" w:rsidRPr="00F058BD" w14:paraId="4236C165" w14:textId="77777777" w:rsidTr="00375CA3">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222BEB7F"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t>Learning Objectives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C5E0B3" w:themeFill="accent6" w:themeFillTint="66"/>
          </w:tcPr>
          <w:p w14:paraId="09F62003" w14:textId="77777777" w:rsidR="00375CA3" w:rsidRPr="00F058BD" w:rsidRDefault="00394811" w:rsidP="00417974">
            <w:pPr>
              <w:ind w:left="0"/>
              <w:rPr>
                <w:rFonts w:cstheme="minorHAnsi"/>
                <w:b w:val="0"/>
              </w:rPr>
            </w:pPr>
            <w:r w:rsidRPr="00F058BD">
              <w:rPr>
                <w:rFonts w:cstheme="minorHAnsi"/>
                <w:b w:val="0"/>
              </w:rPr>
              <w:t>After completing the three activities, students will have a better understanding of how to identify and use prepositions in English.</w:t>
            </w:r>
          </w:p>
        </w:tc>
      </w:tr>
      <w:tr w:rsidR="00375CA3" w:rsidRPr="00F058BD" w14:paraId="2D45317E" w14:textId="77777777" w:rsidTr="0037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49A62345"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t>Length of Time</w:t>
            </w:r>
            <w:r w:rsidR="00394811" w:rsidRPr="00F058BD">
              <w:rPr>
                <w:rFonts w:cstheme="minorHAnsi"/>
                <w:color w:val="FFFFFF" w:themeColor="background1"/>
                <w:sz w:val="24"/>
                <w:szCs w:val="24"/>
              </w:rPr>
              <w:t xml:space="preserve"> (Approximate)</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8D08D" w:themeFill="accent6" w:themeFillTint="99"/>
          </w:tcPr>
          <w:p w14:paraId="05A3F745" w14:textId="77777777" w:rsidR="00394811" w:rsidRPr="00F058BD" w:rsidRDefault="00394811" w:rsidP="00417974">
            <w:pPr>
              <w:ind w:left="23"/>
              <w:rPr>
                <w:rFonts w:cstheme="minorHAnsi"/>
                <w:b w:val="0"/>
              </w:rPr>
            </w:pPr>
            <w:r w:rsidRPr="00F058BD">
              <w:rPr>
                <w:rFonts w:cstheme="minorHAnsi"/>
                <w:b w:val="0"/>
              </w:rPr>
              <w:t>45 minutes total:</w:t>
            </w:r>
          </w:p>
          <w:p w14:paraId="7E51C670" w14:textId="77777777" w:rsidR="00394811" w:rsidRPr="00F058BD" w:rsidRDefault="00394811" w:rsidP="00394811">
            <w:pPr>
              <w:pStyle w:val="ListParagraph"/>
              <w:numPr>
                <w:ilvl w:val="0"/>
                <w:numId w:val="1"/>
              </w:numPr>
              <w:ind w:left="252" w:hanging="162"/>
              <w:rPr>
                <w:rFonts w:cstheme="minorHAnsi"/>
                <w:b w:val="0"/>
              </w:rPr>
            </w:pPr>
            <w:r w:rsidRPr="00F058BD">
              <w:rPr>
                <w:rFonts w:cstheme="minorHAnsi"/>
                <w:b w:val="0"/>
              </w:rPr>
              <w:t>10 minutes for introduction</w:t>
            </w:r>
          </w:p>
          <w:p w14:paraId="2236B59E" w14:textId="77777777" w:rsidR="00394811" w:rsidRPr="00F058BD" w:rsidRDefault="00394811" w:rsidP="00394811">
            <w:pPr>
              <w:pStyle w:val="ListParagraph"/>
              <w:numPr>
                <w:ilvl w:val="0"/>
                <w:numId w:val="1"/>
              </w:numPr>
              <w:ind w:left="252" w:hanging="162"/>
              <w:rPr>
                <w:rFonts w:cstheme="minorHAnsi"/>
                <w:b w:val="0"/>
              </w:rPr>
            </w:pPr>
            <w:r w:rsidRPr="00F058BD">
              <w:rPr>
                <w:rFonts w:cstheme="minorHAnsi"/>
                <w:b w:val="0"/>
              </w:rPr>
              <w:t>10 minutes for each activity (30 minutes)</w:t>
            </w:r>
          </w:p>
          <w:p w14:paraId="27E23CDA" w14:textId="77777777" w:rsidR="00394811" w:rsidRPr="00F058BD" w:rsidRDefault="00394811" w:rsidP="00394811">
            <w:pPr>
              <w:pStyle w:val="ListParagraph"/>
              <w:numPr>
                <w:ilvl w:val="0"/>
                <w:numId w:val="1"/>
              </w:numPr>
              <w:ind w:left="252" w:hanging="162"/>
              <w:rPr>
                <w:rFonts w:cstheme="minorHAnsi"/>
                <w:b w:val="0"/>
              </w:rPr>
            </w:pPr>
            <w:r w:rsidRPr="00F058BD">
              <w:rPr>
                <w:rFonts w:cstheme="minorHAnsi"/>
                <w:b w:val="0"/>
              </w:rPr>
              <w:t>5 minutes for skit performances</w:t>
            </w:r>
          </w:p>
        </w:tc>
      </w:tr>
      <w:tr w:rsidR="00375CA3" w:rsidRPr="00F058BD" w14:paraId="21A65C68" w14:textId="77777777" w:rsidTr="00375CA3">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52886E63"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t>Required Materials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C5E0B3" w:themeFill="accent6" w:themeFillTint="66"/>
          </w:tcPr>
          <w:p w14:paraId="56FFADF8" w14:textId="0A89BF1C" w:rsidR="00375CA3" w:rsidRPr="00F058BD" w:rsidRDefault="0061438B" w:rsidP="00394811">
            <w:pPr>
              <w:pStyle w:val="ListParagraph"/>
              <w:numPr>
                <w:ilvl w:val="0"/>
                <w:numId w:val="2"/>
              </w:numPr>
              <w:ind w:left="252" w:hanging="180"/>
              <w:rPr>
                <w:rFonts w:cstheme="minorHAnsi"/>
                <w:b w:val="0"/>
              </w:rPr>
            </w:pPr>
            <w:r w:rsidRPr="00F058BD">
              <w:rPr>
                <w:rFonts w:cstheme="minorHAnsi"/>
                <w:b w:val="0"/>
              </w:rPr>
              <w:t>Language Arts textbook</w:t>
            </w:r>
          </w:p>
          <w:p w14:paraId="10A3E7B4" w14:textId="77777777" w:rsidR="00394811" w:rsidRPr="00F058BD" w:rsidRDefault="00394811" w:rsidP="00394811">
            <w:pPr>
              <w:pStyle w:val="ListParagraph"/>
              <w:numPr>
                <w:ilvl w:val="0"/>
                <w:numId w:val="2"/>
              </w:numPr>
              <w:ind w:left="252" w:hanging="180"/>
              <w:rPr>
                <w:rFonts w:cstheme="minorHAnsi"/>
                <w:b w:val="0"/>
              </w:rPr>
            </w:pPr>
            <w:r w:rsidRPr="00F058BD">
              <w:rPr>
                <w:rFonts w:cstheme="minorHAnsi"/>
                <w:b w:val="0"/>
              </w:rPr>
              <w:t>Tables/desks labeled with station numbers</w:t>
            </w:r>
          </w:p>
          <w:p w14:paraId="7AFC8EB9" w14:textId="77777777" w:rsidR="00394811" w:rsidRPr="00F058BD" w:rsidRDefault="00394811" w:rsidP="00394811">
            <w:pPr>
              <w:pStyle w:val="ListParagraph"/>
              <w:numPr>
                <w:ilvl w:val="0"/>
                <w:numId w:val="2"/>
              </w:numPr>
              <w:ind w:left="252" w:hanging="180"/>
              <w:rPr>
                <w:rFonts w:cstheme="minorHAnsi"/>
                <w:b w:val="0"/>
              </w:rPr>
            </w:pPr>
            <w:r w:rsidRPr="00F058BD">
              <w:rPr>
                <w:rFonts w:cstheme="minorHAnsi"/>
                <w:b w:val="0"/>
              </w:rPr>
              <w:t>Timer</w:t>
            </w:r>
          </w:p>
          <w:p w14:paraId="45FC4119" w14:textId="77777777" w:rsidR="00394811" w:rsidRPr="00F058BD" w:rsidRDefault="00394811" w:rsidP="00394811">
            <w:pPr>
              <w:pStyle w:val="ListParagraph"/>
              <w:numPr>
                <w:ilvl w:val="0"/>
                <w:numId w:val="2"/>
              </w:numPr>
              <w:ind w:left="252" w:hanging="180"/>
              <w:rPr>
                <w:rFonts w:cstheme="minorHAnsi"/>
                <w:b w:val="0"/>
              </w:rPr>
            </w:pPr>
            <w:r w:rsidRPr="00F058BD">
              <w:rPr>
                <w:rFonts w:cstheme="minorHAnsi"/>
                <w:b w:val="0"/>
              </w:rPr>
              <w:t>Writing utensils</w:t>
            </w:r>
          </w:p>
          <w:p w14:paraId="795A3984" w14:textId="77777777" w:rsidR="00394811" w:rsidRPr="00F058BD" w:rsidRDefault="00394811" w:rsidP="00394811">
            <w:pPr>
              <w:pStyle w:val="ListParagraph"/>
              <w:numPr>
                <w:ilvl w:val="0"/>
                <w:numId w:val="2"/>
              </w:numPr>
              <w:ind w:left="252" w:hanging="180"/>
              <w:rPr>
                <w:rFonts w:cstheme="minorHAnsi"/>
                <w:b w:val="0"/>
              </w:rPr>
            </w:pPr>
            <w:r w:rsidRPr="00F058BD">
              <w:rPr>
                <w:rFonts w:cstheme="minorHAnsi"/>
                <w:b w:val="0"/>
              </w:rPr>
              <w:t>Handout 1: “</w:t>
            </w:r>
            <w:r w:rsidRPr="00F058BD">
              <w:rPr>
                <w:rFonts w:cstheme="minorHAnsi"/>
                <w:b w:val="0"/>
                <w:i/>
              </w:rPr>
              <w:t>Preposiciones EN ingl</w:t>
            </w:r>
            <w:r w:rsidRPr="00F058BD">
              <w:rPr>
                <w:rStyle w:val="st"/>
                <w:rFonts w:cstheme="minorHAnsi"/>
                <w:b w:val="0"/>
                <w:i/>
              </w:rPr>
              <w:t>é</w:t>
            </w:r>
            <w:r w:rsidRPr="00F058BD">
              <w:rPr>
                <w:rFonts w:cstheme="minorHAnsi"/>
                <w:b w:val="0"/>
                <w:i/>
              </w:rPr>
              <w:t>s y espa</w:t>
            </w:r>
            <w:r w:rsidRPr="00F058BD">
              <w:rPr>
                <w:rFonts w:cstheme="minorHAnsi"/>
                <w:b w:val="0"/>
                <w:bCs w:val="0"/>
                <w:i/>
              </w:rPr>
              <w:t>ñol</w:t>
            </w:r>
            <w:r w:rsidRPr="00F058BD">
              <w:rPr>
                <w:rFonts w:cstheme="minorHAnsi"/>
                <w:b w:val="0"/>
              </w:rPr>
              <w:t>”</w:t>
            </w:r>
            <w:r w:rsidR="00EB6030" w:rsidRPr="00F058BD">
              <w:rPr>
                <w:rFonts w:cstheme="minorHAnsi"/>
                <w:b w:val="0"/>
              </w:rPr>
              <w:t xml:space="preserve"> (Prepositions IN English and Spanish)</w:t>
            </w:r>
          </w:p>
          <w:p w14:paraId="155D6A34" w14:textId="77777777" w:rsidR="00394811" w:rsidRPr="00F058BD" w:rsidRDefault="00394811" w:rsidP="00394811">
            <w:pPr>
              <w:pStyle w:val="ListParagraph"/>
              <w:numPr>
                <w:ilvl w:val="0"/>
                <w:numId w:val="2"/>
              </w:numPr>
              <w:ind w:left="252" w:hanging="180"/>
              <w:rPr>
                <w:rFonts w:cstheme="minorHAnsi"/>
                <w:b w:val="0"/>
              </w:rPr>
            </w:pPr>
            <w:r w:rsidRPr="00F058BD">
              <w:rPr>
                <w:rFonts w:cstheme="minorHAnsi"/>
                <w:b w:val="0"/>
              </w:rPr>
              <w:t>Handout 2: “</w:t>
            </w:r>
            <w:r w:rsidR="00EB6030" w:rsidRPr="00F058BD">
              <w:rPr>
                <w:rFonts w:cstheme="minorHAnsi"/>
                <w:b w:val="0"/>
                <w:i/>
              </w:rPr>
              <w:t>¡</w:t>
            </w:r>
            <w:r w:rsidRPr="00F058BD">
              <w:rPr>
                <w:rFonts w:cstheme="minorHAnsi"/>
                <w:b w:val="0"/>
                <w:i/>
              </w:rPr>
              <w:t>Fiesta CONmigo</w:t>
            </w:r>
            <w:r w:rsidR="00EB6030" w:rsidRPr="00F058BD">
              <w:rPr>
                <w:rFonts w:cstheme="minorHAnsi"/>
                <w:b w:val="0"/>
                <w:i/>
              </w:rPr>
              <w:t>!</w:t>
            </w:r>
            <w:r w:rsidRPr="00F058BD">
              <w:rPr>
                <w:rFonts w:cstheme="minorHAnsi"/>
                <w:b w:val="0"/>
              </w:rPr>
              <w:t>”</w:t>
            </w:r>
            <w:r w:rsidR="00EB6030" w:rsidRPr="00F058BD">
              <w:rPr>
                <w:rFonts w:cstheme="minorHAnsi"/>
                <w:b w:val="0"/>
              </w:rPr>
              <w:t xml:space="preserve"> (Come to a Party WITH Me!)</w:t>
            </w:r>
          </w:p>
          <w:p w14:paraId="3BBFFA13" w14:textId="77777777" w:rsidR="00394811" w:rsidRPr="00F058BD" w:rsidRDefault="00394811" w:rsidP="00394811">
            <w:pPr>
              <w:pStyle w:val="ListParagraph"/>
              <w:numPr>
                <w:ilvl w:val="0"/>
                <w:numId w:val="2"/>
              </w:numPr>
              <w:ind w:left="252" w:hanging="180"/>
              <w:rPr>
                <w:rFonts w:cstheme="minorHAnsi"/>
                <w:b w:val="0"/>
              </w:rPr>
            </w:pPr>
            <w:r w:rsidRPr="00F058BD">
              <w:rPr>
                <w:rFonts w:cstheme="minorHAnsi"/>
                <w:b w:val="0"/>
              </w:rPr>
              <w:t>Handout 3: “</w:t>
            </w:r>
            <w:r w:rsidRPr="00F058BD">
              <w:rPr>
                <w:rFonts w:cstheme="minorHAnsi"/>
                <w:b w:val="0"/>
                <w:i/>
              </w:rPr>
              <w:t xml:space="preserve">Preposiciones PARA su </w:t>
            </w:r>
            <w:r w:rsidR="00EB6030" w:rsidRPr="00F058BD">
              <w:rPr>
                <w:rFonts w:cstheme="minorHAnsi"/>
                <w:b w:val="0"/>
                <w:i/>
              </w:rPr>
              <w:t>sketch</w:t>
            </w:r>
            <w:r w:rsidRPr="00F058BD">
              <w:rPr>
                <w:rFonts w:cstheme="minorHAnsi"/>
                <w:b w:val="0"/>
              </w:rPr>
              <w:t>”</w:t>
            </w:r>
            <w:r w:rsidR="00EB6030" w:rsidRPr="00F058BD">
              <w:rPr>
                <w:rFonts w:cstheme="minorHAnsi"/>
                <w:b w:val="0"/>
              </w:rPr>
              <w:t xml:space="preserve"> (Prepositions FOR Your Skit)</w:t>
            </w:r>
          </w:p>
          <w:p w14:paraId="6CE17DDC" w14:textId="77777777" w:rsidR="00B21D20" w:rsidRPr="00F058BD" w:rsidRDefault="00B21D20" w:rsidP="00394811">
            <w:pPr>
              <w:pStyle w:val="ListParagraph"/>
              <w:numPr>
                <w:ilvl w:val="0"/>
                <w:numId w:val="2"/>
              </w:numPr>
              <w:ind w:left="252" w:hanging="180"/>
              <w:rPr>
                <w:rFonts w:cstheme="minorHAnsi"/>
                <w:b w:val="0"/>
              </w:rPr>
            </w:pPr>
            <w:r w:rsidRPr="00F058BD">
              <w:rPr>
                <w:rFonts w:cstheme="minorHAnsi"/>
                <w:b w:val="0"/>
              </w:rPr>
              <w:t>Computer with Internet access for extension activities (optional)</w:t>
            </w:r>
          </w:p>
        </w:tc>
      </w:tr>
      <w:tr w:rsidR="00375CA3" w:rsidRPr="00F058BD" w14:paraId="7D6F9992" w14:textId="77777777" w:rsidTr="0037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0633C273"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t>Procedures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8D08D" w:themeFill="accent6" w:themeFillTint="99"/>
          </w:tcPr>
          <w:p w14:paraId="0AB75FE4" w14:textId="77777777" w:rsidR="00741F1A" w:rsidRPr="00F058BD" w:rsidRDefault="00741F1A" w:rsidP="00394811">
            <w:pPr>
              <w:pStyle w:val="ListParagraph"/>
              <w:numPr>
                <w:ilvl w:val="0"/>
                <w:numId w:val="3"/>
              </w:numPr>
              <w:ind w:left="252" w:hanging="270"/>
              <w:rPr>
                <w:rFonts w:cstheme="minorHAnsi"/>
                <w:b w:val="0"/>
              </w:rPr>
            </w:pPr>
            <w:r w:rsidRPr="00F058BD">
              <w:rPr>
                <w:rFonts w:cstheme="minorHAnsi"/>
                <w:b w:val="0"/>
              </w:rPr>
              <w:t>Before class begins, set up the classroom so that there are three tables/desks with station numbers clearly labelled. Leave the appropriate materials at each station.</w:t>
            </w:r>
            <w:r w:rsidR="003519FE" w:rsidRPr="00F058BD">
              <w:rPr>
                <w:rFonts w:cstheme="minorHAnsi"/>
                <w:b w:val="0"/>
              </w:rPr>
              <w:t xml:space="preserve"> Using the roster, split students up into 3 groups.</w:t>
            </w:r>
          </w:p>
          <w:p w14:paraId="37E66474" w14:textId="6E5C3859" w:rsidR="00375CA3" w:rsidRPr="00F058BD" w:rsidRDefault="003519FE" w:rsidP="00394811">
            <w:pPr>
              <w:pStyle w:val="ListParagraph"/>
              <w:numPr>
                <w:ilvl w:val="0"/>
                <w:numId w:val="3"/>
              </w:numPr>
              <w:ind w:left="252" w:hanging="270"/>
              <w:rPr>
                <w:rFonts w:cstheme="minorHAnsi"/>
                <w:b w:val="0"/>
              </w:rPr>
            </w:pPr>
            <w:r w:rsidRPr="00F058BD">
              <w:rPr>
                <w:rFonts w:cstheme="minorHAnsi"/>
                <w:b w:val="0"/>
              </w:rPr>
              <w:t xml:space="preserve">When class starts, </w:t>
            </w:r>
            <w:r w:rsidR="0061438B" w:rsidRPr="00F058BD">
              <w:rPr>
                <w:rFonts w:cstheme="minorHAnsi"/>
                <w:b w:val="0"/>
              </w:rPr>
              <w:t>read from the text</w:t>
            </w:r>
            <w:r w:rsidRPr="00F058BD">
              <w:rPr>
                <w:rFonts w:cstheme="minorHAnsi"/>
                <w:b w:val="0"/>
              </w:rPr>
              <w:t xml:space="preserve"> to</w:t>
            </w:r>
            <w:r w:rsidR="00394811" w:rsidRPr="00F058BD">
              <w:rPr>
                <w:rFonts w:cstheme="minorHAnsi"/>
                <w:b w:val="0"/>
              </w:rPr>
              <w:t xml:space="preserve"> introduce the class to the definition of prepositions, common usage of them, and ways to identify them.</w:t>
            </w:r>
          </w:p>
          <w:p w14:paraId="1CA87994" w14:textId="77777777" w:rsidR="00394811" w:rsidRPr="00F058BD" w:rsidRDefault="00394811" w:rsidP="00394811">
            <w:pPr>
              <w:pStyle w:val="ListParagraph"/>
              <w:numPr>
                <w:ilvl w:val="0"/>
                <w:numId w:val="3"/>
              </w:numPr>
              <w:ind w:left="252" w:hanging="270"/>
              <w:rPr>
                <w:rFonts w:cstheme="minorHAnsi"/>
                <w:b w:val="0"/>
              </w:rPr>
            </w:pPr>
            <w:r w:rsidRPr="00F058BD">
              <w:rPr>
                <w:rFonts w:cstheme="minorHAnsi"/>
                <w:b w:val="0"/>
              </w:rPr>
              <w:t>Explain to the students that they will be visiting three different stations in rounds</w:t>
            </w:r>
            <w:r w:rsidR="00741F1A" w:rsidRPr="00F058BD">
              <w:rPr>
                <w:rFonts w:cstheme="minorHAnsi"/>
                <w:b w:val="0"/>
              </w:rPr>
              <w:t xml:space="preserve"> moving counterclockwise around the room and that they will have 10 minutes to complete each station’s activity together. Split the students into their predetermined groups and assign each group to a station. Set the timer to go off every 10 minutes and have students begin their respective activities.</w:t>
            </w:r>
          </w:p>
          <w:p w14:paraId="064CE887" w14:textId="77777777" w:rsidR="00741F1A" w:rsidRPr="00F058BD" w:rsidRDefault="00741F1A" w:rsidP="00741F1A">
            <w:pPr>
              <w:pStyle w:val="ListParagraph"/>
              <w:numPr>
                <w:ilvl w:val="0"/>
                <w:numId w:val="3"/>
              </w:numPr>
              <w:ind w:left="252" w:hanging="270"/>
              <w:rPr>
                <w:rFonts w:cstheme="minorHAnsi"/>
                <w:b w:val="0"/>
              </w:rPr>
            </w:pPr>
            <w:r w:rsidRPr="00F058BD">
              <w:rPr>
                <w:rFonts w:cstheme="minorHAnsi"/>
                <w:b w:val="0"/>
              </w:rPr>
              <w:t>At the first station, students will write their group number in the top right-hand corner of Handout 1, then complete it together by translating prepositions from English to Spanish and vice-versa. Students will leave the completed worksheet for the teacher to collect at the end of the activity.</w:t>
            </w:r>
          </w:p>
          <w:p w14:paraId="4F813AA4" w14:textId="77777777" w:rsidR="00741F1A" w:rsidRPr="00F058BD" w:rsidRDefault="00741F1A" w:rsidP="00741F1A">
            <w:pPr>
              <w:pStyle w:val="ListParagraph"/>
              <w:numPr>
                <w:ilvl w:val="0"/>
                <w:numId w:val="3"/>
              </w:numPr>
              <w:ind w:left="252" w:hanging="270"/>
              <w:rPr>
                <w:rFonts w:cstheme="minorHAnsi"/>
                <w:b w:val="0"/>
              </w:rPr>
            </w:pPr>
            <w:r w:rsidRPr="00F058BD">
              <w:rPr>
                <w:rFonts w:cstheme="minorHAnsi"/>
                <w:b w:val="0"/>
              </w:rPr>
              <w:t xml:space="preserve">At the second station, students will create a short skit (45 sec to 1 min) in English using the list of prepositions given to their group. Each group will receive a different </w:t>
            </w:r>
            <w:r w:rsidRPr="00F058BD">
              <w:rPr>
                <w:rFonts w:cstheme="minorHAnsi"/>
                <w:b w:val="0"/>
              </w:rPr>
              <w:lastRenderedPageBreak/>
              <w:t>list of prepositions, and students will be required to use at least 7 of the 10 provided prepositions. Each student must have a speaking role in the skit.</w:t>
            </w:r>
          </w:p>
          <w:p w14:paraId="2BB376E0" w14:textId="77777777" w:rsidR="00741F1A" w:rsidRPr="00F058BD" w:rsidRDefault="00741F1A" w:rsidP="00741F1A">
            <w:pPr>
              <w:pStyle w:val="ListParagraph"/>
              <w:numPr>
                <w:ilvl w:val="0"/>
                <w:numId w:val="3"/>
              </w:numPr>
              <w:ind w:left="252" w:hanging="270"/>
              <w:rPr>
                <w:rFonts w:cstheme="minorHAnsi"/>
                <w:b w:val="0"/>
              </w:rPr>
            </w:pPr>
            <w:r w:rsidRPr="00F058BD">
              <w:rPr>
                <w:rFonts w:cstheme="minorHAnsi"/>
                <w:b w:val="0"/>
              </w:rPr>
              <w:t>At the third station, the teacher will read a short passage to the students while the students identify and record the prepositions that they hear. Students will have the opportunity to hear the passage 3 times, and will leave their answers with the teacher before moving on.</w:t>
            </w:r>
          </w:p>
          <w:p w14:paraId="1EE44C4A" w14:textId="77777777" w:rsidR="00741F1A" w:rsidRPr="00F058BD" w:rsidRDefault="00741F1A" w:rsidP="00741F1A">
            <w:pPr>
              <w:pStyle w:val="ListParagraph"/>
              <w:numPr>
                <w:ilvl w:val="0"/>
                <w:numId w:val="3"/>
              </w:numPr>
              <w:ind w:left="252" w:hanging="270"/>
              <w:rPr>
                <w:rFonts w:cstheme="minorHAnsi"/>
                <w:b w:val="0"/>
              </w:rPr>
            </w:pPr>
            <w:r w:rsidRPr="00F058BD">
              <w:rPr>
                <w:rFonts w:cstheme="minorHAnsi"/>
                <w:b w:val="0"/>
              </w:rPr>
              <w:t xml:space="preserve">When all rotations have been completed, students will perform the skits they created at Station 2. </w:t>
            </w:r>
          </w:p>
          <w:p w14:paraId="374F6F5A" w14:textId="77777777" w:rsidR="00741F1A" w:rsidRPr="00F058BD" w:rsidRDefault="00741F1A" w:rsidP="00741F1A">
            <w:pPr>
              <w:pStyle w:val="ListParagraph"/>
              <w:numPr>
                <w:ilvl w:val="0"/>
                <w:numId w:val="3"/>
              </w:numPr>
              <w:ind w:left="252" w:hanging="270"/>
              <w:rPr>
                <w:rFonts w:cstheme="minorHAnsi"/>
                <w:b w:val="0"/>
              </w:rPr>
            </w:pPr>
            <w:r w:rsidRPr="00F058BD">
              <w:rPr>
                <w:rFonts w:cstheme="minorHAnsi"/>
                <w:b w:val="0"/>
              </w:rPr>
              <w:t>The teacher will conclude the lesson and ask if there are any questions.</w:t>
            </w:r>
          </w:p>
        </w:tc>
      </w:tr>
      <w:tr w:rsidR="00375CA3" w:rsidRPr="00F058BD" w14:paraId="48912A0B" w14:textId="77777777" w:rsidTr="00375CA3">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3D6379FD"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lastRenderedPageBreak/>
              <w:t>Accommodations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C5E0B3" w:themeFill="accent6" w:themeFillTint="66"/>
          </w:tcPr>
          <w:p w14:paraId="2C4BB3CE" w14:textId="77777777" w:rsidR="00375CA3" w:rsidRPr="00F058BD" w:rsidRDefault="00741F1A" w:rsidP="00981D6A">
            <w:pPr>
              <w:pStyle w:val="ListParagraph"/>
              <w:numPr>
                <w:ilvl w:val="0"/>
                <w:numId w:val="28"/>
              </w:numPr>
              <w:ind w:left="260" w:hanging="180"/>
              <w:rPr>
                <w:rFonts w:cstheme="minorHAnsi"/>
                <w:b w:val="0"/>
              </w:rPr>
            </w:pPr>
            <w:r w:rsidRPr="00F058BD">
              <w:rPr>
                <w:rFonts w:cstheme="minorHAnsi"/>
                <w:b w:val="0"/>
              </w:rPr>
              <w:t>Students with less English proficiency will</w:t>
            </w:r>
            <w:r w:rsidR="00B21D20" w:rsidRPr="00F058BD">
              <w:rPr>
                <w:rFonts w:cstheme="minorHAnsi"/>
                <w:b w:val="0"/>
              </w:rPr>
              <w:t xml:space="preserve"> be assigned to groups with more advanced students.</w:t>
            </w:r>
          </w:p>
          <w:p w14:paraId="6F3DB7F4" w14:textId="77777777" w:rsidR="00B21D20" w:rsidRPr="00F058BD" w:rsidRDefault="00B21D20" w:rsidP="00981D6A">
            <w:pPr>
              <w:pStyle w:val="ListParagraph"/>
              <w:numPr>
                <w:ilvl w:val="0"/>
                <w:numId w:val="28"/>
              </w:numPr>
              <w:ind w:left="260" w:hanging="180"/>
              <w:rPr>
                <w:rFonts w:cstheme="minorHAnsi"/>
                <w:b w:val="0"/>
              </w:rPr>
            </w:pPr>
            <w:r w:rsidRPr="00F058BD">
              <w:rPr>
                <w:rFonts w:cstheme="minorHAnsi"/>
                <w:b w:val="0"/>
              </w:rPr>
              <w:t xml:space="preserve">Students with hearing disabilities will be allowed a physical copy of the </w:t>
            </w:r>
            <w:r w:rsidRPr="00F058BD">
              <w:rPr>
                <w:rFonts w:cstheme="minorHAnsi"/>
                <w:b w:val="0"/>
                <w:i/>
              </w:rPr>
              <w:t>“</w:t>
            </w:r>
            <w:r w:rsidR="007E5238" w:rsidRPr="00F058BD">
              <w:rPr>
                <w:rFonts w:cstheme="minorHAnsi"/>
                <w:b w:val="0"/>
                <w:i/>
              </w:rPr>
              <w:t>¡</w:t>
            </w:r>
            <w:r w:rsidRPr="00F058BD">
              <w:rPr>
                <w:rFonts w:cstheme="minorHAnsi"/>
                <w:b w:val="0"/>
                <w:i/>
              </w:rPr>
              <w:t>Fiesta CONmigo</w:t>
            </w:r>
            <w:r w:rsidR="007E5238" w:rsidRPr="00F058BD">
              <w:rPr>
                <w:rFonts w:cstheme="minorHAnsi"/>
                <w:b w:val="0"/>
                <w:i/>
              </w:rPr>
              <w:t>!</w:t>
            </w:r>
            <w:r w:rsidRPr="00F058BD">
              <w:rPr>
                <w:rFonts w:cstheme="minorHAnsi"/>
                <w:b w:val="0"/>
              </w:rPr>
              <w:t>”</w:t>
            </w:r>
            <w:r w:rsidR="007E5238" w:rsidRPr="00F058BD">
              <w:rPr>
                <w:rFonts w:cstheme="minorHAnsi"/>
                <w:b w:val="0"/>
              </w:rPr>
              <w:t xml:space="preserve"> (Come to a Party WITH Me!)</w:t>
            </w:r>
            <w:r w:rsidRPr="00F058BD">
              <w:rPr>
                <w:rFonts w:cstheme="minorHAnsi"/>
                <w:b w:val="0"/>
              </w:rPr>
              <w:t xml:space="preserve"> handout in order to complete it.</w:t>
            </w:r>
          </w:p>
          <w:p w14:paraId="2DC70ED7" w14:textId="77777777" w:rsidR="00B21D20" w:rsidRPr="00F058BD" w:rsidRDefault="00B21D20" w:rsidP="00981D6A">
            <w:pPr>
              <w:pStyle w:val="ListParagraph"/>
              <w:numPr>
                <w:ilvl w:val="0"/>
                <w:numId w:val="28"/>
              </w:numPr>
              <w:ind w:left="260" w:hanging="180"/>
              <w:rPr>
                <w:rFonts w:cstheme="minorHAnsi"/>
              </w:rPr>
            </w:pPr>
            <w:r w:rsidRPr="00F058BD">
              <w:rPr>
                <w:rFonts w:cstheme="minorHAnsi"/>
                <w:b w:val="0"/>
              </w:rPr>
              <w:t>Students with visual disabilities will have group members read the list of prepositions from Station 2 as well as the “</w:t>
            </w:r>
            <w:r w:rsidRPr="00F058BD">
              <w:rPr>
                <w:rFonts w:cstheme="minorHAnsi"/>
                <w:b w:val="0"/>
                <w:i/>
              </w:rPr>
              <w:t>Preposiciones EN ingl</w:t>
            </w:r>
            <w:r w:rsidRPr="00F058BD">
              <w:rPr>
                <w:rStyle w:val="st"/>
                <w:rFonts w:cstheme="minorHAnsi"/>
                <w:b w:val="0"/>
                <w:i/>
              </w:rPr>
              <w:t>é</w:t>
            </w:r>
            <w:r w:rsidRPr="00F058BD">
              <w:rPr>
                <w:rFonts w:cstheme="minorHAnsi"/>
                <w:b w:val="0"/>
                <w:i/>
              </w:rPr>
              <w:t>s y espa</w:t>
            </w:r>
            <w:r w:rsidRPr="00F058BD">
              <w:rPr>
                <w:rFonts w:cstheme="minorHAnsi"/>
                <w:b w:val="0"/>
                <w:bCs w:val="0"/>
                <w:i/>
              </w:rPr>
              <w:t>ñol</w:t>
            </w:r>
            <w:r w:rsidRPr="00F058BD">
              <w:rPr>
                <w:rFonts w:cstheme="minorHAnsi"/>
                <w:b w:val="0"/>
              </w:rPr>
              <w:t>”</w:t>
            </w:r>
            <w:r w:rsidR="00EB6030" w:rsidRPr="00F058BD">
              <w:rPr>
                <w:rFonts w:cstheme="minorHAnsi"/>
                <w:b w:val="0"/>
              </w:rPr>
              <w:t xml:space="preserve"> (Prepositions IN English and Spanish)</w:t>
            </w:r>
            <w:r w:rsidRPr="00F058BD">
              <w:rPr>
                <w:rFonts w:cstheme="minorHAnsi"/>
                <w:b w:val="0"/>
              </w:rPr>
              <w:t xml:space="preserve"> handout to them in order to help complete the activities.</w:t>
            </w:r>
          </w:p>
        </w:tc>
      </w:tr>
      <w:tr w:rsidR="00375CA3" w:rsidRPr="00F058BD" w14:paraId="4906D901" w14:textId="77777777" w:rsidTr="0037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0406BCF8"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t>Assessment</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8D08D" w:themeFill="accent6" w:themeFillTint="99"/>
          </w:tcPr>
          <w:p w14:paraId="118C28D3" w14:textId="05EB78D2" w:rsidR="00375CA3" w:rsidRPr="00F058BD" w:rsidRDefault="00B21D20" w:rsidP="00417974">
            <w:pPr>
              <w:ind w:left="23"/>
              <w:rPr>
                <w:rFonts w:cstheme="minorHAnsi"/>
                <w:b w:val="0"/>
              </w:rPr>
            </w:pPr>
            <w:r w:rsidRPr="00F058BD">
              <w:rPr>
                <w:rFonts w:cstheme="minorHAnsi"/>
                <w:b w:val="0"/>
              </w:rPr>
              <w:t xml:space="preserve">To examine the students’ proficiency with prepositions following this lesson, the teacher will evaluate the groups’ worksheets and individual lists of identified pronouns and give students a participation grade based on the groups’ skit performances. A short quiz may be </w:t>
            </w:r>
            <w:r w:rsidR="0061438B" w:rsidRPr="00F058BD">
              <w:rPr>
                <w:rFonts w:cstheme="minorHAnsi"/>
                <w:b w:val="0"/>
              </w:rPr>
              <w:t xml:space="preserve">created and </w:t>
            </w:r>
            <w:r w:rsidRPr="00F058BD">
              <w:rPr>
                <w:rFonts w:cstheme="minorHAnsi"/>
                <w:b w:val="0"/>
              </w:rPr>
              <w:t>administered following this lesson to assess complete understanding</w:t>
            </w:r>
            <w:r w:rsidR="0061438B" w:rsidRPr="00F058BD">
              <w:rPr>
                <w:rFonts w:cstheme="minorHAnsi"/>
                <w:b w:val="0"/>
              </w:rPr>
              <w:t xml:space="preserve"> at the teacher’s discretion</w:t>
            </w:r>
            <w:r w:rsidRPr="00F058BD">
              <w:rPr>
                <w:rFonts w:cstheme="minorHAnsi"/>
                <w:b w:val="0"/>
              </w:rPr>
              <w:t>.</w:t>
            </w:r>
          </w:p>
        </w:tc>
      </w:tr>
      <w:tr w:rsidR="0008024B" w:rsidRPr="00F058BD" w14:paraId="09E30C1C" w14:textId="77777777" w:rsidTr="0008024B">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26BFD79A" w14:textId="77777777" w:rsidR="0008024B" w:rsidRPr="00F058BD" w:rsidRDefault="0008024B">
            <w:pPr>
              <w:rPr>
                <w:rFonts w:cstheme="minorHAnsi"/>
                <w:color w:val="FFFFFF" w:themeColor="background1"/>
                <w:sz w:val="24"/>
                <w:szCs w:val="24"/>
              </w:rPr>
            </w:pPr>
            <w:r w:rsidRPr="00F058BD">
              <w:rPr>
                <w:rFonts w:cstheme="minorHAnsi"/>
                <w:color w:val="FFFFFF" w:themeColor="background1"/>
                <w:sz w:val="24"/>
                <w:szCs w:val="24"/>
              </w:rPr>
              <w:t>Common Core State Standards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C5E0B3" w:themeFill="accent6" w:themeFillTint="66"/>
          </w:tcPr>
          <w:p w14:paraId="28BEF96D" w14:textId="77777777" w:rsidR="0008024B" w:rsidRPr="00F058BD" w:rsidRDefault="0008024B" w:rsidP="0008024B">
            <w:pPr>
              <w:pStyle w:val="ListParagraph"/>
              <w:numPr>
                <w:ilvl w:val="0"/>
                <w:numId w:val="6"/>
              </w:numPr>
              <w:ind w:left="252" w:hanging="180"/>
              <w:rPr>
                <w:rFonts w:cstheme="minorHAnsi"/>
              </w:rPr>
            </w:pPr>
            <w:r w:rsidRPr="00F058BD">
              <w:rPr>
                <w:rFonts w:cstheme="minorHAnsi"/>
                <w:b w:val="0"/>
                <w:u w:val="single"/>
              </w:rPr>
              <w:t>CCSS.ELA-Literacy.L.K.1e</w:t>
            </w:r>
            <w:r w:rsidRPr="00F058BD">
              <w:rPr>
                <w:rFonts w:cstheme="minorHAnsi"/>
                <w:b w:val="0"/>
              </w:rPr>
              <w:t xml:space="preserve"> Use the most frequently occurring prepositions (e.g., </w:t>
            </w:r>
            <w:r w:rsidRPr="00F058BD">
              <w:rPr>
                <w:rFonts w:cstheme="minorHAnsi"/>
                <w:b w:val="0"/>
                <w:i/>
              </w:rPr>
              <w:t>to, from, in, out, on, off, for, of, by, with</w:t>
            </w:r>
            <w:r w:rsidRPr="00F058BD">
              <w:rPr>
                <w:rFonts w:cstheme="minorHAnsi"/>
                <w:b w:val="0"/>
              </w:rPr>
              <w:t>)</w:t>
            </w:r>
          </w:p>
          <w:p w14:paraId="41739334" w14:textId="77777777" w:rsidR="0008024B" w:rsidRPr="00F058BD" w:rsidRDefault="0008024B" w:rsidP="0008024B">
            <w:pPr>
              <w:pStyle w:val="ListParagraph"/>
              <w:numPr>
                <w:ilvl w:val="0"/>
                <w:numId w:val="6"/>
              </w:numPr>
              <w:ind w:left="252" w:hanging="180"/>
              <w:rPr>
                <w:rFonts w:cstheme="minorHAnsi"/>
              </w:rPr>
            </w:pPr>
            <w:r w:rsidRPr="00F058BD">
              <w:rPr>
                <w:rFonts w:cstheme="minorHAnsi"/>
                <w:b w:val="0"/>
                <w:u w:val="single"/>
              </w:rPr>
              <w:t>CCSS.ELA-Literacy.L.4.1e</w:t>
            </w:r>
            <w:r w:rsidRPr="00F058BD">
              <w:rPr>
                <w:rFonts w:cstheme="minorHAnsi"/>
                <w:b w:val="0"/>
              </w:rPr>
              <w:t xml:space="preserve"> Form and use prepositional phrases.</w:t>
            </w:r>
          </w:p>
        </w:tc>
      </w:tr>
      <w:tr w:rsidR="00375CA3" w:rsidRPr="00F058BD" w14:paraId="01FD395E" w14:textId="77777777" w:rsidTr="00080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665435F5"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t>Extension Activities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8D08D" w:themeFill="accent6" w:themeFillTint="99"/>
          </w:tcPr>
          <w:p w14:paraId="47A6E327" w14:textId="77777777" w:rsidR="00375CA3" w:rsidRPr="00F058BD" w:rsidRDefault="00B21D20" w:rsidP="00417974">
            <w:pPr>
              <w:ind w:left="23"/>
              <w:rPr>
                <w:rFonts w:cstheme="minorHAnsi"/>
                <w:b w:val="0"/>
              </w:rPr>
            </w:pPr>
            <w:r w:rsidRPr="00F058BD">
              <w:rPr>
                <w:rFonts w:cstheme="minorHAnsi"/>
                <w:b w:val="0"/>
              </w:rPr>
              <w:t>Students can play interactive online preposition games such as the following at home or during free periods in class in order to practice their mastery.</w:t>
            </w:r>
          </w:p>
          <w:p w14:paraId="68651F44" w14:textId="77777777" w:rsidR="00B21D20" w:rsidRPr="00F058BD" w:rsidRDefault="00473963" w:rsidP="00B21D20">
            <w:pPr>
              <w:pStyle w:val="ListParagraph"/>
              <w:numPr>
                <w:ilvl w:val="0"/>
                <w:numId w:val="4"/>
              </w:numPr>
              <w:ind w:left="252" w:hanging="180"/>
              <w:rPr>
                <w:rFonts w:cstheme="minorHAnsi"/>
                <w:b w:val="0"/>
                <w:color w:val="2E74B5" w:themeColor="accent1" w:themeShade="BF"/>
              </w:rPr>
            </w:pPr>
            <w:hyperlink r:id="rId8" w:history="1">
              <w:r w:rsidR="00B21D20" w:rsidRPr="00F058BD">
                <w:rPr>
                  <w:rStyle w:val="Hyperlink"/>
                  <w:rFonts w:cstheme="minorHAnsi"/>
                  <w:b w:val="0"/>
                  <w:color w:val="2E74B5" w:themeColor="accent1" w:themeShade="BF"/>
                </w:rPr>
                <w:t>http://www.eslgamesplus.com/prepositions-of-place-esl-fun-game-online-grammar-practice/</w:t>
              </w:r>
            </w:hyperlink>
          </w:p>
          <w:p w14:paraId="0A6D5437" w14:textId="77777777" w:rsidR="00B21D20" w:rsidRPr="00F058BD" w:rsidRDefault="00473963" w:rsidP="00B21D20">
            <w:pPr>
              <w:pStyle w:val="ListParagraph"/>
              <w:numPr>
                <w:ilvl w:val="0"/>
                <w:numId w:val="4"/>
              </w:numPr>
              <w:ind w:left="252" w:hanging="180"/>
              <w:rPr>
                <w:rFonts w:cstheme="minorHAnsi"/>
                <w:b w:val="0"/>
                <w:color w:val="2E74B5" w:themeColor="accent1" w:themeShade="BF"/>
              </w:rPr>
            </w:pPr>
            <w:hyperlink r:id="rId9" w:history="1">
              <w:r w:rsidR="00B21D20" w:rsidRPr="00F058BD">
                <w:rPr>
                  <w:rStyle w:val="Hyperlink"/>
                  <w:rFonts w:cstheme="minorHAnsi"/>
                  <w:b w:val="0"/>
                  <w:color w:val="2E74B5" w:themeColor="accent1" w:themeShade="BF"/>
                </w:rPr>
                <w:t>http://www.eslgamesplus.com/prepositions-review-esl-grammar-activity-online/</w:t>
              </w:r>
            </w:hyperlink>
          </w:p>
          <w:p w14:paraId="1F4473A9" w14:textId="77777777" w:rsidR="00B21D20" w:rsidRPr="00F058BD" w:rsidRDefault="00473963" w:rsidP="00B21D20">
            <w:pPr>
              <w:pStyle w:val="ListParagraph"/>
              <w:numPr>
                <w:ilvl w:val="0"/>
                <w:numId w:val="4"/>
              </w:numPr>
              <w:ind w:left="252" w:hanging="180"/>
              <w:rPr>
                <w:rFonts w:cstheme="minorHAnsi"/>
                <w:b w:val="0"/>
                <w:color w:val="2E74B5" w:themeColor="accent1" w:themeShade="BF"/>
              </w:rPr>
            </w:pPr>
            <w:hyperlink r:id="rId10" w:history="1">
              <w:r w:rsidR="00B21D20" w:rsidRPr="00F058BD">
                <w:rPr>
                  <w:rStyle w:val="Hyperlink"/>
                  <w:rFonts w:cstheme="minorHAnsi"/>
                  <w:b w:val="0"/>
                  <w:color w:val="2E74B5" w:themeColor="accent1" w:themeShade="BF"/>
                </w:rPr>
                <w:t>http://www.eslgamesplus.com/prepositionstoof-for-since-with-in-by-esl-grammar-fun-activity/</w:t>
              </w:r>
            </w:hyperlink>
          </w:p>
          <w:p w14:paraId="2015DE48" w14:textId="77777777" w:rsidR="00B21D20" w:rsidRPr="00F058BD" w:rsidRDefault="00473963" w:rsidP="00B21D20">
            <w:pPr>
              <w:pStyle w:val="ListParagraph"/>
              <w:numPr>
                <w:ilvl w:val="0"/>
                <w:numId w:val="4"/>
              </w:numPr>
              <w:ind w:left="252" w:hanging="180"/>
              <w:rPr>
                <w:rFonts w:cstheme="minorHAnsi"/>
                <w:b w:val="0"/>
              </w:rPr>
            </w:pPr>
            <w:hyperlink r:id="rId11" w:history="1">
              <w:r w:rsidR="00B21D20" w:rsidRPr="00F058BD">
                <w:rPr>
                  <w:rStyle w:val="Hyperlink"/>
                  <w:rFonts w:cstheme="minorHAnsi"/>
                  <w:b w:val="0"/>
                  <w:color w:val="2E74B5" w:themeColor="accent1" w:themeShade="BF"/>
                </w:rPr>
                <w:t>http://www.eslgamesplus.com/prepositions-for-since-with-in-by-esl-grammar-fun-game/</w:t>
              </w:r>
            </w:hyperlink>
          </w:p>
        </w:tc>
      </w:tr>
      <w:tr w:rsidR="00375CA3" w:rsidRPr="00F058BD" w14:paraId="143B0557" w14:textId="77777777" w:rsidTr="0008024B">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6A8E6A04" w14:textId="77777777" w:rsidR="00375CA3" w:rsidRPr="00F058BD" w:rsidRDefault="00375CA3">
            <w:pPr>
              <w:rPr>
                <w:rFonts w:cstheme="minorHAnsi"/>
                <w:color w:val="FFFFFF" w:themeColor="background1"/>
                <w:sz w:val="24"/>
                <w:szCs w:val="24"/>
              </w:rPr>
            </w:pPr>
            <w:r w:rsidRPr="00F058BD">
              <w:rPr>
                <w:rFonts w:cstheme="minorHAnsi"/>
                <w:color w:val="FFFFFF" w:themeColor="background1"/>
                <w:sz w:val="24"/>
                <w:szCs w:val="24"/>
              </w:rPr>
              <w:t>References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C5E0B3" w:themeFill="accent6" w:themeFillTint="66"/>
          </w:tcPr>
          <w:p w14:paraId="7486155C" w14:textId="77777777" w:rsidR="00375CA3" w:rsidRPr="00F058BD" w:rsidRDefault="00473963" w:rsidP="0008024B">
            <w:pPr>
              <w:pStyle w:val="ListParagraph"/>
              <w:numPr>
                <w:ilvl w:val="0"/>
                <w:numId w:val="7"/>
              </w:numPr>
              <w:ind w:left="252" w:hanging="180"/>
              <w:rPr>
                <w:rFonts w:cstheme="minorHAnsi"/>
                <w:b w:val="0"/>
                <w:color w:val="2E74B5" w:themeColor="accent1" w:themeShade="BF"/>
              </w:rPr>
            </w:pPr>
            <w:hyperlink r:id="rId12" w:history="1">
              <w:r w:rsidR="0008024B" w:rsidRPr="00F058BD">
                <w:rPr>
                  <w:rStyle w:val="Hyperlink"/>
                  <w:rFonts w:cstheme="minorHAnsi"/>
                  <w:b w:val="0"/>
                  <w:color w:val="2E74B5" w:themeColor="accent1" w:themeShade="BF"/>
                </w:rPr>
                <w:t>www.corestandards.org/</w:t>
              </w:r>
            </w:hyperlink>
          </w:p>
          <w:p w14:paraId="6F906B9E" w14:textId="77777777" w:rsidR="00EF0B35" w:rsidRPr="00F058BD" w:rsidRDefault="00473963" w:rsidP="00EF0B35">
            <w:pPr>
              <w:pStyle w:val="ListParagraph"/>
              <w:numPr>
                <w:ilvl w:val="0"/>
                <w:numId w:val="7"/>
              </w:numPr>
              <w:ind w:left="252" w:hanging="162"/>
              <w:rPr>
                <w:rStyle w:val="Hyperlink"/>
                <w:rFonts w:cstheme="minorHAnsi"/>
                <w:b w:val="0"/>
                <w:color w:val="2E74B5" w:themeColor="accent1" w:themeShade="BF"/>
                <w:sz w:val="20"/>
                <w:u w:val="none"/>
              </w:rPr>
            </w:pPr>
            <w:hyperlink r:id="rId13" w:history="1">
              <w:r w:rsidR="0008024B" w:rsidRPr="00F058BD">
                <w:rPr>
                  <w:rStyle w:val="Hyperlink"/>
                  <w:rFonts w:cstheme="minorHAnsi"/>
                  <w:b w:val="0"/>
                  <w:bCs w:val="0"/>
                  <w:color w:val="2E74B5" w:themeColor="accent1" w:themeShade="BF"/>
                </w:rPr>
                <w:t>http://www.intercambioweb.org/four-fun-activities-for-teaching-prepositions/</w:t>
              </w:r>
            </w:hyperlink>
          </w:p>
          <w:p w14:paraId="56EE6F92" w14:textId="363FB54C" w:rsidR="00EF0B35" w:rsidRPr="00F058BD" w:rsidRDefault="00473963" w:rsidP="0008024B">
            <w:pPr>
              <w:pStyle w:val="ListParagraph"/>
              <w:numPr>
                <w:ilvl w:val="0"/>
                <w:numId w:val="7"/>
              </w:numPr>
              <w:ind w:left="252" w:hanging="162"/>
              <w:rPr>
                <w:rFonts w:cstheme="minorHAnsi"/>
                <w:b w:val="0"/>
                <w:color w:val="2E74B5" w:themeColor="accent1" w:themeShade="BF"/>
              </w:rPr>
            </w:pPr>
            <w:hyperlink r:id="rId14" w:history="1">
              <w:r w:rsidR="00EF0B35" w:rsidRPr="00F058BD">
                <w:rPr>
                  <w:rStyle w:val="Hyperlink"/>
                  <w:rFonts w:eastAsia="Times New Roman" w:cstheme="minorHAnsi"/>
                  <w:b w:val="0"/>
                  <w:color w:val="2E74B5" w:themeColor="accent1" w:themeShade="BF"/>
                  <w:szCs w:val="24"/>
                </w:rPr>
                <w:t>http://www.create.cett.msstate.edu/create/classroom/lplan_view.asp?articleID=71</w:t>
              </w:r>
            </w:hyperlink>
          </w:p>
        </w:tc>
      </w:tr>
      <w:tr w:rsidR="0008024B" w:rsidRPr="00F058BD" w14:paraId="62A391E1" w14:textId="77777777" w:rsidTr="00080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538135" w:themeFill="accent6" w:themeFillShade="BF"/>
          </w:tcPr>
          <w:p w14:paraId="37489127" w14:textId="77777777" w:rsidR="0008024B" w:rsidRPr="00F058BD" w:rsidRDefault="0008024B">
            <w:pPr>
              <w:rPr>
                <w:rFonts w:cstheme="minorHAnsi"/>
                <w:color w:val="FFFFFF" w:themeColor="background1"/>
                <w:sz w:val="24"/>
                <w:szCs w:val="24"/>
              </w:rPr>
            </w:pPr>
            <w:r w:rsidRPr="00F058BD">
              <w:rPr>
                <w:rFonts w:cstheme="minorHAnsi"/>
                <w:color w:val="FFFFFF" w:themeColor="background1"/>
                <w:sz w:val="24"/>
                <w:szCs w:val="24"/>
              </w:rPr>
              <w:t>Reference Materials</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8D08D" w:themeFill="accent6" w:themeFillTint="99"/>
          </w:tcPr>
          <w:p w14:paraId="75F567FF" w14:textId="77777777" w:rsidR="0008024B" w:rsidRPr="00F058BD" w:rsidRDefault="0008024B" w:rsidP="00417974">
            <w:pPr>
              <w:ind w:left="23"/>
              <w:rPr>
                <w:rFonts w:cstheme="minorHAnsi"/>
                <w:b w:val="0"/>
              </w:rPr>
            </w:pPr>
            <w:r w:rsidRPr="00F058BD">
              <w:rPr>
                <w:rFonts w:cstheme="minorHAnsi"/>
                <w:b w:val="0"/>
              </w:rPr>
              <w:t>(Attached below)</w:t>
            </w:r>
          </w:p>
        </w:tc>
      </w:tr>
    </w:tbl>
    <w:p w14:paraId="38204279" w14:textId="77777777" w:rsidR="00375CA3" w:rsidRPr="00F058BD" w:rsidRDefault="00375CA3">
      <w:pPr>
        <w:rPr>
          <w:rFonts w:cstheme="minorHAnsi"/>
        </w:rPr>
      </w:pPr>
    </w:p>
    <w:p w14:paraId="48A2FEB6" w14:textId="77777777" w:rsidR="00585DCF" w:rsidRPr="00F058BD" w:rsidRDefault="00585DCF" w:rsidP="00585DCF">
      <w:pPr>
        <w:ind w:left="0"/>
        <w:rPr>
          <w:rFonts w:cstheme="minorHAnsi"/>
        </w:rPr>
        <w:sectPr w:rsidR="00585DCF" w:rsidRPr="00F058BD">
          <w:pgSz w:w="12240" w:h="15840"/>
          <w:pgMar w:top="1440" w:right="1440" w:bottom="1440" w:left="1440" w:header="720" w:footer="720" w:gutter="0"/>
          <w:cols w:space="720"/>
          <w:docGrid w:linePitch="360"/>
        </w:sectPr>
      </w:pPr>
    </w:p>
    <w:p w14:paraId="16F021CC" w14:textId="154D467C" w:rsidR="00771179" w:rsidRPr="00F058BD" w:rsidRDefault="00771179" w:rsidP="00417974">
      <w:pPr>
        <w:jc w:val="center"/>
        <w:rPr>
          <w:rFonts w:cstheme="minorHAnsi"/>
          <w:sz w:val="32"/>
          <w:szCs w:val="32"/>
        </w:rPr>
      </w:pPr>
      <w:r w:rsidRPr="00F058BD">
        <w:rPr>
          <w:rFonts w:cstheme="minorHAnsi"/>
          <w:sz w:val="32"/>
          <w:szCs w:val="32"/>
        </w:rPr>
        <w:lastRenderedPageBreak/>
        <w:t>Reference Materials</w:t>
      </w:r>
    </w:p>
    <w:p w14:paraId="5095BF70" w14:textId="77777777" w:rsidR="00771179" w:rsidRPr="00F058BD" w:rsidRDefault="00771179" w:rsidP="00417974">
      <w:pPr>
        <w:jc w:val="center"/>
        <w:rPr>
          <w:rFonts w:cstheme="minorHAnsi"/>
          <w:b/>
          <w:sz w:val="32"/>
          <w:szCs w:val="32"/>
        </w:rPr>
      </w:pPr>
    </w:p>
    <w:p w14:paraId="4100B0B7" w14:textId="3C7606D0" w:rsidR="00EB6030" w:rsidRPr="00F058BD" w:rsidRDefault="00771179" w:rsidP="00417974">
      <w:pPr>
        <w:jc w:val="center"/>
        <w:rPr>
          <w:rFonts w:cstheme="minorHAnsi"/>
          <w:b/>
          <w:sz w:val="28"/>
        </w:rPr>
      </w:pPr>
      <w:r w:rsidRPr="00F058BD">
        <w:rPr>
          <w:rFonts w:cstheme="minorHAnsi"/>
          <w:b/>
          <w:sz w:val="28"/>
          <w:szCs w:val="32"/>
        </w:rPr>
        <w:t xml:space="preserve"> </w:t>
      </w:r>
      <w:r w:rsidR="00EB6030" w:rsidRPr="00F058BD">
        <w:rPr>
          <w:rFonts w:cstheme="minorHAnsi"/>
          <w:b/>
          <w:sz w:val="28"/>
          <w:szCs w:val="32"/>
        </w:rPr>
        <w:t>“</w:t>
      </w:r>
      <w:r w:rsidR="00EB6030" w:rsidRPr="00F058BD">
        <w:rPr>
          <w:rFonts w:cstheme="minorHAnsi"/>
          <w:b/>
          <w:i/>
          <w:sz w:val="28"/>
        </w:rPr>
        <w:t>Preposiciones PARA su sketch</w:t>
      </w:r>
      <w:r w:rsidR="00EB6030" w:rsidRPr="00F058BD">
        <w:rPr>
          <w:rFonts w:cstheme="minorHAnsi"/>
          <w:b/>
          <w:sz w:val="28"/>
        </w:rPr>
        <w:t>” (Prepositions FOR Your Skit)</w:t>
      </w:r>
    </w:p>
    <w:p w14:paraId="52882B28" w14:textId="77777777" w:rsidR="00EB6030" w:rsidRPr="00F058BD" w:rsidRDefault="00EB6030" w:rsidP="00EB6030">
      <w:pPr>
        <w:rPr>
          <w:rFonts w:cstheme="minorHAnsi"/>
          <w:b/>
          <w:sz w:val="28"/>
        </w:rPr>
      </w:pPr>
    </w:p>
    <w:p w14:paraId="4CEC6CBB" w14:textId="77777777" w:rsidR="00A31039" w:rsidRPr="00F058BD" w:rsidRDefault="00EB6030" w:rsidP="00EB6030">
      <w:pPr>
        <w:rPr>
          <w:rFonts w:cstheme="minorHAnsi"/>
          <w:sz w:val="24"/>
        </w:rPr>
      </w:pPr>
      <w:r w:rsidRPr="00F058BD">
        <w:rPr>
          <w:rFonts w:cstheme="minorHAnsi"/>
          <w:i/>
          <w:sz w:val="24"/>
        </w:rPr>
        <w:t>Usa al m</w:t>
      </w:r>
      <w:r w:rsidR="00E726F2" w:rsidRPr="00F058BD">
        <w:rPr>
          <w:rFonts w:cstheme="minorHAnsi"/>
          <w:i/>
          <w:sz w:val="24"/>
        </w:rPr>
        <w:t>í</w:t>
      </w:r>
      <w:r w:rsidRPr="00F058BD">
        <w:rPr>
          <w:rFonts w:cstheme="minorHAnsi"/>
          <w:i/>
          <w:sz w:val="24"/>
        </w:rPr>
        <w:t>nimo siete (7) de las siguentes preposiciones para escribir un sketch de 45-60 segundos sobre cualquier tema.</w:t>
      </w:r>
      <w:r w:rsidRPr="00F058BD">
        <w:rPr>
          <w:rFonts w:cstheme="minorHAnsi"/>
          <w:sz w:val="24"/>
        </w:rPr>
        <w:t xml:space="preserve"> (Use at least 7 of the following prepositions to write a 45-60 second skit about a topic of your choosing.)</w:t>
      </w:r>
    </w:p>
    <w:p w14:paraId="25141B8D" w14:textId="77777777" w:rsidR="008D0F93" w:rsidRPr="00F058BD" w:rsidRDefault="008D0F93" w:rsidP="00EB6030">
      <w:pPr>
        <w:rPr>
          <w:rFonts w:cstheme="minorHAnsi"/>
          <w:sz w:val="24"/>
        </w:rPr>
      </w:pPr>
    </w:p>
    <w:p w14:paraId="0F71ACFE" w14:textId="77777777" w:rsidR="008D0F93" w:rsidRPr="00F058BD" w:rsidRDefault="008D0F93" w:rsidP="008D0F93">
      <w:pPr>
        <w:rPr>
          <w:rFonts w:cstheme="minorHAnsi"/>
          <w:b/>
          <w:sz w:val="24"/>
        </w:rPr>
      </w:pPr>
      <w:r w:rsidRPr="00F058BD">
        <w:rPr>
          <w:rFonts w:cstheme="minorHAnsi"/>
          <w:b/>
          <w:sz w:val="24"/>
        </w:rPr>
        <w:t xml:space="preserve">For Group 1: </w:t>
      </w:r>
    </w:p>
    <w:p w14:paraId="17064BAA" w14:textId="77777777" w:rsidR="008D0F93" w:rsidRPr="00F058BD" w:rsidRDefault="008D0F93" w:rsidP="008D0F93">
      <w:pPr>
        <w:rPr>
          <w:rFonts w:cstheme="minorHAnsi"/>
        </w:rPr>
      </w:pPr>
      <w:r w:rsidRPr="00F058BD">
        <w:rPr>
          <w:rFonts w:cstheme="minorHAnsi"/>
          <w:sz w:val="24"/>
        </w:rPr>
        <w:t>above, at, below, between, in, near, on, over, through, under</w:t>
      </w:r>
    </w:p>
    <w:p w14:paraId="679185DB" w14:textId="77777777" w:rsidR="008D0F93" w:rsidRPr="00F058BD" w:rsidRDefault="008D0F93" w:rsidP="008D0F93">
      <w:pPr>
        <w:rPr>
          <w:rFonts w:cstheme="minorHAnsi"/>
        </w:rPr>
      </w:pPr>
    </w:p>
    <w:p w14:paraId="54C91F3D" w14:textId="77777777" w:rsidR="008D0F93" w:rsidRPr="00F058BD" w:rsidRDefault="008D0F93" w:rsidP="008D0F93">
      <w:pPr>
        <w:rPr>
          <w:rFonts w:cstheme="minorHAnsi"/>
          <w:b/>
          <w:sz w:val="24"/>
        </w:rPr>
      </w:pPr>
      <w:r w:rsidRPr="00F058BD">
        <w:rPr>
          <w:rFonts w:cstheme="minorHAnsi"/>
          <w:b/>
          <w:sz w:val="24"/>
        </w:rPr>
        <w:t>For Group 2:</w:t>
      </w:r>
    </w:p>
    <w:p w14:paraId="42C04A97" w14:textId="77777777" w:rsidR="008D0F93" w:rsidRPr="00F058BD" w:rsidRDefault="008D0F93" w:rsidP="008D0F93">
      <w:pPr>
        <w:rPr>
          <w:rFonts w:cstheme="minorHAnsi"/>
        </w:rPr>
      </w:pPr>
      <w:r w:rsidRPr="00F058BD">
        <w:rPr>
          <w:rFonts w:cstheme="minorHAnsi"/>
          <w:sz w:val="24"/>
        </w:rPr>
        <w:t>across, around, before, by, for, in</w:t>
      </w:r>
      <w:r w:rsidR="00A70DA0" w:rsidRPr="00F058BD">
        <w:rPr>
          <w:rFonts w:cstheme="minorHAnsi"/>
          <w:sz w:val="24"/>
        </w:rPr>
        <w:t>side, of, out, to, until</w:t>
      </w:r>
    </w:p>
    <w:p w14:paraId="65FA5E1E" w14:textId="77777777" w:rsidR="008D0F93" w:rsidRPr="00F058BD" w:rsidRDefault="008D0F93" w:rsidP="008D0F93">
      <w:pPr>
        <w:rPr>
          <w:rFonts w:cstheme="minorHAnsi"/>
          <w:b/>
          <w:sz w:val="24"/>
        </w:rPr>
      </w:pPr>
    </w:p>
    <w:p w14:paraId="50F987E1" w14:textId="77777777" w:rsidR="00A70DA0" w:rsidRPr="00F058BD" w:rsidRDefault="00A70DA0" w:rsidP="00A70DA0">
      <w:pPr>
        <w:rPr>
          <w:rFonts w:cstheme="minorHAnsi"/>
          <w:b/>
          <w:sz w:val="24"/>
        </w:rPr>
      </w:pPr>
      <w:r w:rsidRPr="00F058BD">
        <w:rPr>
          <w:rFonts w:cstheme="minorHAnsi"/>
          <w:b/>
          <w:sz w:val="24"/>
        </w:rPr>
        <w:t>For Group 3:</w:t>
      </w:r>
    </w:p>
    <w:p w14:paraId="0FDE9A8F" w14:textId="77777777" w:rsidR="008D0F93" w:rsidRPr="00F058BD" w:rsidRDefault="008D0F93" w:rsidP="00A70DA0">
      <w:pPr>
        <w:rPr>
          <w:rFonts w:cstheme="minorHAnsi"/>
          <w:b/>
          <w:sz w:val="24"/>
        </w:rPr>
      </w:pPr>
      <w:r w:rsidRPr="00F058BD">
        <w:rPr>
          <w:rFonts w:cstheme="minorHAnsi"/>
          <w:sz w:val="24"/>
        </w:rPr>
        <w:t>after</w:t>
      </w:r>
      <w:r w:rsidR="00A70DA0" w:rsidRPr="00F058BD">
        <w:rPr>
          <w:rFonts w:cstheme="minorHAnsi"/>
          <w:sz w:val="24"/>
        </w:rPr>
        <w:t xml:space="preserve">, against, </w:t>
      </w:r>
      <w:r w:rsidRPr="00F058BD">
        <w:rPr>
          <w:rFonts w:cstheme="minorHAnsi"/>
          <w:sz w:val="24"/>
        </w:rPr>
        <w:t>as, behind, beside</w:t>
      </w:r>
      <w:r w:rsidR="00A70DA0" w:rsidRPr="00F058BD">
        <w:rPr>
          <w:rFonts w:cstheme="minorHAnsi"/>
          <w:sz w:val="24"/>
        </w:rPr>
        <w:t xml:space="preserve">, </w:t>
      </w:r>
      <w:r w:rsidRPr="00F058BD">
        <w:rPr>
          <w:rFonts w:eastAsia="Times New Roman" w:cstheme="minorHAnsi"/>
          <w:sz w:val="24"/>
          <w:szCs w:val="24"/>
        </w:rPr>
        <w:t>from,</w:t>
      </w:r>
      <w:r w:rsidRPr="00F058BD">
        <w:rPr>
          <w:rFonts w:cstheme="minorHAnsi"/>
          <w:sz w:val="24"/>
        </w:rPr>
        <w:t xml:space="preserve"> </w:t>
      </w:r>
      <w:r w:rsidRPr="00F058BD">
        <w:rPr>
          <w:rFonts w:eastAsia="Times New Roman" w:cstheme="minorHAnsi"/>
          <w:sz w:val="24"/>
          <w:szCs w:val="24"/>
        </w:rPr>
        <w:t xml:space="preserve">into, off, outside, with </w:t>
      </w:r>
    </w:p>
    <w:p w14:paraId="69DC0EED" w14:textId="77777777" w:rsidR="00A31039" w:rsidRPr="00F058BD" w:rsidRDefault="00A31039">
      <w:pPr>
        <w:rPr>
          <w:rFonts w:cstheme="minorHAnsi"/>
          <w:sz w:val="24"/>
        </w:rPr>
      </w:pPr>
      <w:r w:rsidRPr="00F058BD">
        <w:rPr>
          <w:rFonts w:cstheme="minorHAnsi"/>
          <w:sz w:val="24"/>
        </w:rPr>
        <w:br w:type="page"/>
      </w:r>
    </w:p>
    <w:p w14:paraId="3A359608" w14:textId="77777777" w:rsidR="00E726F2" w:rsidRPr="00F058BD" w:rsidRDefault="00E726F2" w:rsidP="00417974">
      <w:pPr>
        <w:jc w:val="center"/>
        <w:rPr>
          <w:rFonts w:cstheme="minorHAnsi"/>
          <w:b/>
          <w:sz w:val="28"/>
        </w:rPr>
      </w:pPr>
      <w:r w:rsidRPr="00F058BD">
        <w:rPr>
          <w:rFonts w:cstheme="minorHAnsi"/>
          <w:i/>
          <w:sz w:val="32"/>
        </w:rPr>
        <w:lastRenderedPageBreak/>
        <w:t>“</w:t>
      </w:r>
      <w:r w:rsidRPr="00F058BD">
        <w:rPr>
          <w:rFonts w:cstheme="minorHAnsi"/>
          <w:b/>
          <w:i/>
          <w:sz w:val="28"/>
        </w:rPr>
        <w:t>¡Fiesta CONmigo!</w:t>
      </w:r>
      <w:r w:rsidRPr="00F058BD">
        <w:rPr>
          <w:rFonts w:cstheme="minorHAnsi"/>
          <w:b/>
          <w:sz w:val="28"/>
        </w:rPr>
        <w:t>” (Come to a Party WITH Me!)</w:t>
      </w:r>
    </w:p>
    <w:p w14:paraId="34C97504" w14:textId="77777777" w:rsidR="00E726F2" w:rsidRPr="00F058BD" w:rsidRDefault="00E726F2" w:rsidP="00EB6030">
      <w:pPr>
        <w:rPr>
          <w:rFonts w:cstheme="minorHAnsi"/>
          <w:b/>
          <w:sz w:val="28"/>
        </w:rPr>
      </w:pPr>
    </w:p>
    <w:p w14:paraId="2F9AF890" w14:textId="77777777" w:rsidR="00E726F2" w:rsidRPr="00F058BD" w:rsidRDefault="00E726F2" w:rsidP="00EB6030">
      <w:pPr>
        <w:rPr>
          <w:rFonts w:cstheme="minorHAnsi"/>
          <w:sz w:val="24"/>
          <w:szCs w:val="32"/>
        </w:rPr>
      </w:pPr>
      <w:r w:rsidRPr="00F058BD">
        <w:rPr>
          <w:rFonts w:cstheme="minorHAnsi"/>
          <w:sz w:val="24"/>
          <w:szCs w:val="32"/>
        </w:rPr>
        <w:t>(Teacher reads the following</w:t>
      </w:r>
      <w:r w:rsidR="00A31039" w:rsidRPr="00F058BD">
        <w:rPr>
          <w:rFonts w:cstheme="minorHAnsi"/>
          <w:sz w:val="24"/>
          <w:szCs w:val="32"/>
        </w:rPr>
        <w:t>.</w:t>
      </w:r>
      <w:r w:rsidRPr="00F058BD">
        <w:rPr>
          <w:rFonts w:cstheme="minorHAnsi"/>
          <w:sz w:val="24"/>
          <w:szCs w:val="32"/>
        </w:rPr>
        <w:t xml:space="preserve">) </w:t>
      </w:r>
      <w:r w:rsidRPr="00F058BD">
        <w:rPr>
          <w:rFonts w:cstheme="minorHAnsi"/>
          <w:i/>
          <w:sz w:val="24"/>
          <w:szCs w:val="32"/>
        </w:rPr>
        <w:t>Voy a leer un párrafo corto</w:t>
      </w:r>
      <w:r w:rsidR="00A31039" w:rsidRPr="00F058BD">
        <w:rPr>
          <w:rFonts w:cstheme="minorHAnsi"/>
          <w:i/>
          <w:sz w:val="24"/>
          <w:szCs w:val="32"/>
        </w:rPr>
        <w:t>.</w:t>
      </w:r>
      <w:r w:rsidRPr="00F058BD">
        <w:rPr>
          <w:rFonts w:cstheme="minorHAnsi"/>
          <w:i/>
          <w:sz w:val="24"/>
          <w:szCs w:val="32"/>
        </w:rPr>
        <w:t xml:space="preserve"> </w:t>
      </w:r>
      <w:r w:rsidR="00A31039" w:rsidRPr="00F058BD">
        <w:rPr>
          <w:rFonts w:cstheme="minorHAnsi"/>
          <w:i/>
          <w:sz w:val="24"/>
          <w:szCs w:val="32"/>
        </w:rPr>
        <w:t>Cuando oyes un preposición o un frase preposicional, escribelo en su papelito. Voy a leer el párrafo tres veces.</w:t>
      </w:r>
      <w:r w:rsidR="00A31039" w:rsidRPr="00F058BD">
        <w:rPr>
          <w:rFonts w:cstheme="minorHAnsi"/>
          <w:sz w:val="24"/>
          <w:szCs w:val="32"/>
        </w:rPr>
        <w:t xml:space="preserve"> (I’m going to read a short paragraph. When you hear a preposition or prepositional phrase, write it down on your paper. I’ll read the paragraph three times.)</w:t>
      </w:r>
    </w:p>
    <w:p w14:paraId="673E8B8B" w14:textId="77777777" w:rsidR="00A31039" w:rsidRPr="00F058BD" w:rsidRDefault="00A31039" w:rsidP="00EB6030">
      <w:pPr>
        <w:rPr>
          <w:rFonts w:cstheme="minorHAnsi"/>
          <w:sz w:val="24"/>
          <w:szCs w:val="32"/>
        </w:rPr>
      </w:pPr>
    </w:p>
    <w:p w14:paraId="657C4E87" w14:textId="77777777" w:rsidR="00A70DA0" w:rsidRPr="00F058BD" w:rsidRDefault="00A31039" w:rsidP="00EB6030">
      <w:pPr>
        <w:rPr>
          <w:rFonts w:cstheme="minorHAnsi"/>
          <w:sz w:val="24"/>
          <w:szCs w:val="32"/>
        </w:rPr>
      </w:pPr>
      <w:r w:rsidRPr="00F058BD">
        <w:rPr>
          <w:rFonts w:cstheme="minorHAnsi"/>
          <w:sz w:val="24"/>
          <w:szCs w:val="32"/>
        </w:rPr>
        <w:t xml:space="preserve">“Are you coming to the party </w:t>
      </w:r>
      <w:r w:rsidRPr="00F058BD">
        <w:rPr>
          <w:rFonts w:cstheme="minorHAnsi"/>
          <w:b/>
          <w:sz w:val="24"/>
          <w:szCs w:val="32"/>
        </w:rPr>
        <w:t>on</w:t>
      </w:r>
      <w:r w:rsidRPr="00F058BD">
        <w:rPr>
          <w:rFonts w:cstheme="minorHAnsi"/>
          <w:sz w:val="24"/>
          <w:szCs w:val="32"/>
        </w:rPr>
        <w:t xml:space="preserve"> Saturday? The party is </w:t>
      </w:r>
      <w:r w:rsidRPr="00F058BD">
        <w:rPr>
          <w:rFonts w:cstheme="minorHAnsi"/>
          <w:b/>
          <w:sz w:val="24"/>
          <w:szCs w:val="32"/>
        </w:rPr>
        <w:t>at</w:t>
      </w:r>
      <w:r w:rsidRPr="00F058BD">
        <w:rPr>
          <w:rFonts w:cstheme="minorHAnsi"/>
          <w:sz w:val="24"/>
          <w:szCs w:val="32"/>
        </w:rPr>
        <w:t xml:space="preserve"> Mary’s house. The party begins </w:t>
      </w:r>
      <w:r w:rsidRPr="00F058BD">
        <w:rPr>
          <w:rFonts w:cstheme="minorHAnsi"/>
          <w:b/>
          <w:sz w:val="24"/>
          <w:szCs w:val="32"/>
        </w:rPr>
        <w:t>at</w:t>
      </w:r>
      <w:r w:rsidRPr="00F058BD">
        <w:rPr>
          <w:rFonts w:cstheme="minorHAnsi"/>
          <w:sz w:val="24"/>
          <w:szCs w:val="32"/>
        </w:rPr>
        <w:t xml:space="preserve"> 2 o’clock. There will be cake </w:t>
      </w:r>
      <w:r w:rsidRPr="00F058BD">
        <w:rPr>
          <w:rFonts w:cstheme="minorHAnsi"/>
          <w:b/>
          <w:sz w:val="24"/>
          <w:szCs w:val="32"/>
        </w:rPr>
        <w:t>with</w:t>
      </w:r>
      <w:r w:rsidRPr="00F058BD">
        <w:rPr>
          <w:rFonts w:cstheme="minorHAnsi"/>
          <w:sz w:val="24"/>
          <w:szCs w:val="32"/>
        </w:rPr>
        <w:t xml:space="preserve"> strawberry icing. I will bring a gift </w:t>
      </w:r>
      <w:r w:rsidRPr="00F058BD">
        <w:rPr>
          <w:rFonts w:cstheme="minorHAnsi"/>
          <w:b/>
          <w:sz w:val="24"/>
          <w:szCs w:val="32"/>
        </w:rPr>
        <w:t>for</w:t>
      </w:r>
      <w:r w:rsidRPr="00F058BD">
        <w:rPr>
          <w:rFonts w:cstheme="minorHAnsi"/>
          <w:sz w:val="24"/>
          <w:szCs w:val="32"/>
        </w:rPr>
        <w:t xml:space="preserve"> Mary. You will know most </w:t>
      </w:r>
      <w:r w:rsidRPr="00F058BD">
        <w:rPr>
          <w:rFonts w:cstheme="minorHAnsi"/>
          <w:b/>
          <w:sz w:val="24"/>
          <w:szCs w:val="32"/>
        </w:rPr>
        <w:t>of</w:t>
      </w:r>
      <w:r w:rsidRPr="00F058BD">
        <w:rPr>
          <w:rFonts w:cstheme="minorHAnsi"/>
          <w:sz w:val="24"/>
          <w:szCs w:val="32"/>
        </w:rPr>
        <w:t xml:space="preserve"> the people there. We will play games and swim </w:t>
      </w:r>
      <w:r w:rsidRPr="00F058BD">
        <w:rPr>
          <w:rFonts w:cstheme="minorHAnsi"/>
          <w:b/>
          <w:sz w:val="24"/>
          <w:szCs w:val="32"/>
        </w:rPr>
        <w:t>in</w:t>
      </w:r>
      <w:r w:rsidRPr="00F058BD">
        <w:rPr>
          <w:rFonts w:cstheme="minorHAnsi"/>
          <w:sz w:val="24"/>
          <w:szCs w:val="32"/>
        </w:rPr>
        <w:t xml:space="preserve"> her pool. I hope it is warm </w:t>
      </w:r>
      <w:r w:rsidRPr="00F058BD">
        <w:rPr>
          <w:rFonts w:cstheme="minorHAnsi"/>
          <w:b/>
          <w:sz w:val="24"/>
          <w:szCs w:val="32"/>
        </w:rPr>
        <w:t>out</w:t>
      </w:r>
      <w:r w:rsidRPr="00F058BD">
        <w:rPr>
          <w:rFonts w:cstheme="minorHAnsi"/>
          <w:sz w:val="24"/>
          <w:szCs w:val="32"/>
        </w:rPr>
        <w:t xml:space="preserve"> on Saturday. You can sit </w:t>
      </w:r>
      <w:r w:rsidRPr="00F058BD">
        <w:rPr>
          <w:rFonts w:cstheme="minorHAnsi"/>
          <w:b/>
          <w:sz w:val="24"/>
          <w:szCs w:val="32"/>
        </w:rPr>
        <w:t>with</w:t>
      </w:r>
      <w:r w:rsidRPr="00F058BD">
        <w:rPr>
          <w:rFonts w:cstheme="minorHAnsi"/>
          <w:sz w:val="24"/>
          <w:szCs w:val="32"/>
        </w:rPr>
        <w:t xml:space="preserve"> me. The party will be fun </w:t>
      </w:r>
      <w:r w:rsidRPr="00F058BD">
        <w:rPr>
          <w:rFonts w:cstheme="minorHAnsi"/>
          <w:b/>
          <w:sz w:val="24"/>
          <w:szCs w:val="32"/>
        </w:rPr>
        <w:t>for</w:t>
      </w:r>
      <w:r w:rsidRPr="00F058BD">
        <w:rPr>
          <w:rFonts w:cstheme="minorHAnsi"/>
          <w:sz w:val="24"/>
          <w:szCs w:val="32"/>
        </w:rPr>
        <w:t xml:space="preserve"> everyone.”</w:t>
      </w:r>
    </w:p>
    <w:p w14:paraId="6CDD749F" w14:textId="77777777" w:rsidR="00A70DA0" w:rsidRPr="00F058BD" w:rsidRDefault="00A70DA0">
      <w:pPr>
        <w:rPr>
          <w:rFonts w:cstheme="minorHAnsi"/>
          <w:sz w:val="24"/>
          <w:szCs w:val="32"/>
        </w:rPr>
      </w:pPr>
      <w:r w:rsidRPr="00F058BD">
        <w:rPr>
          <w:rFonts w:cstheme="minorHAnsi"/>
          <w:sz w:val="24"/>
          <w:szCs w:val="32"/>
        </w:rPr>
        <w:br w:type="page"/>
      </w:r>
    </w:p>
    <w:p w14:paraId="06CFE0F7" w14:textId="77777777" w:rsidR="00A31039" w:rsidRPr="00F058BD" w:rsidRDefault="00A70DA0" w:rsidP="00417974">
      <w:pPr>
        <w:jc w:val="center"/>
        <w:rPr>
          <w:rFonts w:cstheme="minorHAnsi"/>
          <w:b/>
          <w:sz w:val="28"/>
          <w:szCs w:val="28"/>
        </w:rPr>
      </w:pPr>
      <w:r w:rsidRPr="00F058BD">
        <w:rPr>
          <w:rFonts w:cstheme="minorHAnsi"/>
          <w:b/>
          <w:sz w:val="28"/>
          <w:szCs w:val="28"/>
        </w:rPr>
        <w:lastRenderedPageBreak/>
        <w:t>“</w:t>
      </w:r>
      <w:r w:rsidRPr="00F058BD">
        <w:rPr>
          <w:rFonts w:cstheme="minorHAnsi"/>
          <w:b/>
          <w:i/>
          <w:sz w:val="28"/>
          <w:szCs w:val="28"/>
        </w:rPr>
        <w:t>Preposiciones EN ingl</w:t>
      </w:r>
      <w:r w:rsidRPr="00F058BD">
        <w:rPr>
          <w:rStyle w:val="st"/>
          <w:rFonts w:cstheme="minorHAnsi"/>
          <w:b/>
          <w:i/>
          <w:sz w:val="28"/>
          <w:szCs w:val="28"/>
        </w:rPr>
        <w:t>é</w:t>
      </w:r>
      <w:r w:rsidRPr="00F058BD">
        <w:rPr>
          <w:rFonts w:cstheme="minorHAnsi"/>
          <w:b/>
          <w:i/>
          <w:sz w:val="28"/>
          <w:szCs w:val="28"/>
        </w:rPr>
        <w:t>s y espa</w:t>
      </w:r>
      <w:r w:rsidRPr="00F058BD">
        <w:rPr>
          <w:rFonts w:cstheme="minorHAnsi"/>
          <w:b/>
          <w:bCs/>
          <w:i/>
          <w:sz w:val="28"/>
          <w:szCs w:val="28"/>
        </w:rPr>
        <w:t>ñol</w:t>
      </w:r>
      <w:r w:rsidRPr="00F058BD">
        <w:rPr>
          <w:rFonts w:cstheme="minorHAnsi"/>
          <w:b/>
          <w:sz w:val="28"/>
          <w:szCs w:val="28"/>
        </w:rPr>
        <w:t>” (Prepositions IN English and Spanish)</w:t>
      </w:r>
    </w:p>
    <w:p w14:paraId="6FF6181A" w14:textId="77777777" w:rsidR="00A70DA0" w:rsidRPr="00F058BD" w:rsidRDefault="00A70DA0" w:rsidP="00EB6030">
      <w:pPr>
        <w:rPr>
          <w:rFonts w:cstheme="minorHAnsi"/>
          <w:b/>
          <w:sz w:val="28"/>
          <w:szCs w:val="28"/>
        </w:rPr>
      </w:pPr>
    </w:p>
    <w:p w14:paraId="435DEA8B" w14:textId="2899A14D" w:rsidR="00667E4D" w:rsidRPr="00F058BD" w:rsidRDefault="00667E4D" w:rsidP="00EB6030">
      <w:pPr>
        <w:rPr>
          <w:rFonts w:cstheme="minorHAnsi"/>
          <w:sz w:val="24"/>
          <w:szCs w:val="28"/>
        </w:rPr>
      </w:pPr>
      <w:r w:rsidRPr="00F058BD">
        <w:rPr>
          <w:rFonts w:cstheme="minorHAnsi"/>
          <w:sz w:val="24"/>
          <w:szCs w:val="28"/>
        </w:rPr>
        <w:t>Número del grupo: #____</w:t>
      </w:r>
    </w:p>
    <w:p w14:paraId="04FBA600" w14:textId="77777777" w:rsidR="00667E4D" w:rsidRPr="00F058BD" w:rsidRDefault="00667E4D" w:rsidP="00EB6030">
      <w:pPr>
        <w:rPr>
          <w:rFonts w:cstheme="minorHAnsi"/>
          <w:sz w:val="24"/>
          <w:szCs w:val="28"/>
        </w:rPr>
      </w:pPr>
    </w:p>
    <w:p w14:paraId="4F079C60" w14:textId="77777777" w:rsidR="00A70DA0" w:rsidRPr="00F058BD" w:rsidRDefault="00A70DA0" w:rsidP="00EB6030">
      <w:pPr>
        <w:rPr>
          <w:rFonts w:cstheme="minorHAnsi"/>
          <w:sz w:val="24"/>
          <w:szCs w:val="28"/>
        </w:rPr>
      </w:pPr>
      <w:r w:rsidRPr="00F058BD">
        <w:rPr>
          <w:rFonts w:cstheme="minorHAnsi"/>
          <w:sz w:val="24"/>
          <w:szCs w:val="28"/>
        </w:rPr>
        <w:t>Traduce la siguente del inglés al español o viceversa.</w:t>
      </w:r>
    </w:p>
    <w:p w14:paraId="7206DD52" w14:textId="77777777" w:rsidR="00A70DA0" w:rsidRPr="00F058BD" w:rsidRDefault="00A70DA0" w:rsidP="00EB6030">
      <w:pPr>
        <w:rPr>
          <w:rFonts w:cstheme="minorHAnsi"/>
          <w:sz w:val="24"/>
          <w:szCs w:val="28"/>
        </w:rPr>
      </w:pPr>
    </w:p>
    <w:tbl>
      <w:tblPr>
        <w:tblStyle w:val="PlainTable4"/>
        <w:tblW w:w="0" w:type="auto"/>
        <w:tblLook w:val="04A0" w:firstRow="1" w:lastRow="0" w:firstColumn="1" w:lastColumn="0" w:noHBand="0" w:noVBand="1"/>
      </w:tblPr>
      <w:tblGrid>
        <w:gridCol w:w="4675"/>
        <w:gridCol w:w="4675"/>
      </w:tblGrid>
      <w:tr w:rsidR="00A70DA0" w:rsidRPr="00F058BD" w14:paraId="63A9E018" w14:textId="77777777" w:rsidTr="005E3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6599D0" w14:textId="77777777" w:rsidR="00A70DA0" w:rsidRPr="00F058BD" w:rsidRDefault="00A70DA0" w:rsidP="00EB6030">
            <w:pPr>
              <w:ind w:left="0"/>
              <w:rPr>
                <w:rFonts w:cstheme="minorHAnsi"/>
                <w:sz w:val="24"/>
                <w:szCs w:val="28"/>
              </w:rPr>
            </w:pPr>
          </w:p>
        </w:tc>
        <w:tc>
          <w:tcPr>
            <w:tcW w:w="4675" w:type="dxa"/>
          </w:tcPr>
          <w:p w14:paraId="30CA8054" w14:textId="77777777" w:rsidR="00A70DA0" w:rsidRPr="00F058BD" w:rsidRDefault="00A70DA0" w:rsidP="00EB6030">
            <w:pPr>
              <w:ind w:left="0"/>
              <w:cnfStyle w:val="100000000000" w:firstRow="1" w:lastRow="0" w:firstColumn="0" w:lastColumn="0" w:oddVBand="0" w:evenVBand="0" w:oddHBand="0" w:evenHBand="0" w:firstRowFirstColumn="0" w:firstRowLastColumn="0" w:lastRowFirstColumn="0" w:lastRowLastColumn="0"/>
              <w:rPr>
                <w:rFonts w:cstheme="minorHAnsi"/>
                <w:sz w:val="24"/>
                <w:szCs w:val="28"/>
              </w:rPr>
            </w:pPr>
          </w:p>
        </w:tc>
      </w:tr>
      <w:tr w:rsidR="00A70DA0" w:rsidRPr="00F058BD" w14:paraId="04BC2203" w14:textId="77777777" w:rsidTr="005E3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0706E0CC" w14:textId="77777777" w:rsidR="00A70DA0" w:rsidRPr="00F058BD" w:rsidRDefault="00A70DA0" w:rsidP="00A70DA0">
            <w:pPr>
              <w:pStyle w:val="ListParagraph"/>
              <w:numPr>
                <w:ilvl w:val="0"/>
                <w:numId w:val="25"/>
              </w:numPr>
              <w:rPr>
                <w:rFonts w:cstheme="minorHAnsi"/>
                <w:b w:val="0"/>
                <w:sz w:val="24"/>
                <w:szCs w:val="28"/>
              </w:rPr>
            </w:pPr>
            <w:r w:rsidRPr="00F058BD">
              <w:rPr>
                <w:rFonts w:cstheme="minorHAnsi"/>
                <w:b w:val="0"/>
                <w:sz w:val="24"/>
                <w:szCs w:val="28"/>
              </w:rPr>
              <w:t>Behind</w:t>
            </w:r>
            <w:r w:rsidR="00585DCF" w:rsidRPr="00F058BD">
              <w:rPr>
                <w:rFonts w:cstheme="minorHAnsi"/>
                <w:b w:val="0"/>
                <w:sz w:val="24"/>
                <w:szCs w:val="28"/>
              </w:rPr>
              <w:t xml:space="preserve"> ________________________</w:t>
            </w:r>
          </w:p>
          <w:p w14:paraId="2DEAB10D" w14:textId="77777777" w:rsidR="005E31F2" w:rsidRPr="00F058BD" w:rsidRDefault="005E31F2" w:rsidP="005E31F2">
            <w:pPr>
              <w:rPr>
                <w:rFonts w:cstheme="minorHAnsi"/>
                <w:sz w:val="24"/>
                <w:szCs w:val="28"/>
              </w:rPr>
            </w:pPr>
          </w:p>
          <w:p w14:paraId="1F970961" w14:textId="77777777" w:rsidR="005E31F2" w:rsidRPr="00F058BD" w:rsidRDefault="00A70DA0" w:rsidP="005E31F2">
            <w:pPr>
              <w:pStyle w:val="ListParagraph"/>
              <w:numPr>
                <w:ilvl w:val="0"/>
                <w:numId w:val="25"/>
              </w:numPr>
              <w:rPr>
                <w:rFonts w:cstheme="minorHAnsi"/>
                <w:b w:val="0"/>
                <w:sz w:val="24"/>
                <w:szCs w:val="28"/>
              </w:rPr>
            </w:pPr>
            <w:r w:rsidRPr="00F058BD">
              <w:rPr>
                <w:rFonts w:cstheme="minorHAnsi"/>
                <w:b w:val="0"/>
                <w:sz w:val="24"/>
                <w:szCs w:val="28"/>
              </w:rPr>
              <w:t>Above</w:t>
            </w:r>
            <w:r w:rsidR="005E31F2" w:rsidRPr="00F058BD">
              <w:rPr>
                <w:rFonts w:cstheme="minorHAnsi"/>
                <w:b w:val="0"/>
                <w:sz w:val="24"/>
                <w:szCs w:val="28"/>
              </w:rPr>
              <w:t xml:space="preserve"> _________________________</w:t>
            </w:r>
          </w:p>
          <w:p w14:paraId="004F96EC" w14:textId="77777777" w:rsidR="005E31F2" w:rsidRPr="00F058BD" w:rsidRDefault="005E31F2" w:rsidP="005E31F2">
            <w:pPr>
              <w:ind w:left="0"/>
              <w:rPr>
                <w:rFonts w:cstheme="minorHAnsi"/>
                <w:sz w:val="24"/>
                <w:szCs w:val="28"/>
              </w:rPr>
            </w:pPr>
          </w:p>
          <w:p w14:paraId="085D968F" w14:textId="77777777" w:rsidR="00A70DA0" w:rsidRPr="00F058BD" w:rsidRDefault="00A70DA0" w:rsidP="00A70DA0">
            <w:pPr>
              <w:pStyle w:val="ListParagraph"/>
              <w:numPr>
                <w:ilvl w:val="0"/>
                <w:numId w:val="25"/>
              </w:numPr>
              <w:rPr>
                <w:rFonts w:cstheme="minorHAnsi"/>
                <w:b w:val="0"/>
                <w:sz w:val="24"/>
                <w:szCs w:val="28"/>
              </w:rPr>
            </w:pPr>
            <w:r w:rsidRPr="00F058BD">
              <w:rPr>
                <w:rFonts w:cstheme="minorHAnsi"/>
                <w:b w:val="0"/>
                <w:sz w:val="24"/>
                <w:szCs w:val="28"/>
              </w:rPr>
              <w:t>Between</w:t>
            </w:r>
            <w:r w:rsidR="00585DCF" w:rsidRPr="00F058BD">
              <w:rPr>
                <w:rFonts w:cstheme="minorHAnsi"/>
                <w:b w:val="0"/>
                <w:sz w:val="24"/>
                <w:szCs w:val="28"/>
              </w:rPr>
              <w:t xml:space="preserve"> _______________________</w:t>
            </w:r>
          </w:p>
          <w:p w14:paraId="09658F9F" w14:textId="77777777" w:rsidR="005E31F2" w:rsidRPr="00F058BD" w:rsidRDefault="005E31F2" w:rsidP="005E31F2">
            <w:pPr>
              <w:rPr>
                <w:rFonts w:cstheme="minorHAnsi"/>
                <w:sz w:val="24"/>
                <w:szCs w:val="28"/>
              </w:rPr>
            </w:pPr>
          </w:p>
          <w:p w14:paraId="184373F0" w14:textId="77777777" w:rsidR="00A70DA0" w:rsidRPr="00F058BD" w:rsidRDefault="00A70DA0" w:rsidP="00A70DA0">
            <w:pPr>
              <w:pStyle w:val="ListParagraph"/>
              <w:numPr>
                <w:ilvl w:val="0"/>
                <w:numId w:val="25"/>
              </w:numPr>
              <w:rPr>
                <w:rFonts w:cstheme="minorHAnsi"/>
                <w:b w:val="0"/>
                <w:sz w:val="24"/>
                <w:szCs w:val="28"/>
              </w:rPr>
            </w:pPr>
            <w:r w:rsidRPr="00F058BD">
              <w:rPr>
                <w:rFonts w:cstheme="minorHAnsi"/>
                <w:b w:val="0"/>
                <w:sz w:val="24"/>
                <w:szCs w:val="28"/>
              </w:rPr>
              <w:t>On</w:t>
            </w:r>
            <w:r w:rsidR="005E31F2" w:rsidRPr="00F058BD">
              <w:rPr>
                <w:rFonts w:cstheme="minorHAnsi"/>
                <w:b w:val="0"/>
                <w:sz w:val="24"/>
                <w:szCs w:val="28"/>
              </w:rPr>
              <w:t xml:space="preserve"> ____________________________</w:t>
            </w:r>
          </w:p>
          <w:p w14:paraId="6EC376B6" w14:textId="77777777" w:rsidR="005E31F2" w:rsidRPr="00F058BD" w:rsidRDefault="005E31F2" w:rsidP="005E31F2">
            <w:pPr>
              <w:ind w:left="0"/>
              <w:rPr>
                <w:rFonts w:cstheme="minorHAnsi"/>
                <w:sz w:val="24"/>
                <w:szCs w:val="28"/>
              </w:rPr>
            </w:pPr>
          </w:p>
          <w:p w14:paraId="5BAE03B9" w14:textId="77777777" w:rsidR="00A70DA0" w:rsidRPr="00F058BD" w:rsidRDefault="00A70DA0" w:rsidP="00A70DA0">
            <w:pPr>
              <w:pStyle w:val="ListParagraph"/>
              <w:numPr>
                <w:ilvl w:val="0"/>
                <w:numId w:val="25"/>
              </w:numPr>
              <w:rPr>
                <w:rFonts w:cstheme="minorHAnsi"/>
                <w:b w:val="0"/>
                <w:sz w:val="24"/>
                <w:szCs w:val="28"/>
              </w:rPr>
            </w:pPr>
            <w:r w:rsidRPr="00F058BD">
              <w:rPr>
                <w:rFonts w:cstheme="minorHAnsi"/>
                <w:b w:val="0"/>
                <w:sz w:val="24"/>
                <w:szCs w:val="28"/>
              </w:rPr>
              <w:t>Into</w:t>
            </w:r>
            <w:r w:rsidR="005E31F2" w:rsidRPr="00F058BD">
              <w:rPr>
                <w:rFonts w:cstheme="minorHAnsi"/>
                <w:b w:val="0"/>
                <w:sz w:val="24"/>
                <w:szCs w:val="28"/>
              </w:rPr>
              <w:t xml:space="preserve"> ___________________________</w:t>
            </w:r>
          </w:p>
          <w:p w14:paraId="3DD1C7B8" w14:textId="77777777" w:rsidR="005E31F2" w:rsidRPr="00F058BD" w:rsidRDefault="005E31F2" w:rsidP="005E31F2">
            <w:pPr>
              <w:rPr>
                <w:rFonts w:cstheme="minorHAnsi"/>
                <w:sz w:val="24"/>
                <w:szCs w:val="28"/>
              </w:rPr>
            </w:pPr>
          </w:p>
          <w:p w14:paraId="33E7ACD2" w14:textId="77777777" w:rsidR="005E31F2" w:rsidRPr="00F058BD" w:rsidRDefault="00A70DA0" w:rsidP="005E31F2">
            <w:pPr>
              <w:pStyle w:val="ListParagraph"/>
              <w:numPr>
                <w:ilvl w:val="0"/>
                <w:numId w:val="25"/>
              </w:numPr>
              <w:rPr>
                <w:rFonts w:cstheme="minorHAnsi"/>
                <w:b w:val="0"/>
                <w:sz w:val="24"/>
                <w:szCs w:val="28"/>
              </w:rPr>
            </w:pPr>
            <w:r w:rsidRPr="00F058BD">
              <w:rPr>
                <w:rFonts w:cstheme="minorHAnsi"/>
                <w:b w:val="0"/>
                <w:sz w:val="24"/>
                <w:szCs w:val="28"/>
              </w:rPr>
              <w:t>Inside</w:t>
            </w:r>
            <w:r w:rsidR="005E31F2" w:rsidRPr="00F058BD">
              <w:rPr>
                <w:rFonts w:cstheme="minorHAnsi"/>
                <w:b w:val="0"/>
                <w:sz w:val="24"/>
                <w:szCs w:val="28"/>
              </w:rPr>
              <w:t xml:space="preserve"> _________________________</w:t>
            </w:r>
          </w:p>
          <w:p w14:paraId="59DDB8FF" w14:textId="77777777" w:rsidR="005E31F2" w:rsidRPr="00F058BD" w:rsidRDefault="005E31F2" w:rsidP="005E31F2">
            <w:pPr>
              <w:ind w:left="0"/>
              <w:rPr>
                <w:rFonts w:cstheme="minorHAnsi"/>
                <w:sz w:val="24"/>
                <w:szCs w:val="28"/>
              </w:rPr>
            </w:pPr>
          </w:p>
          <w:p w14:paraId="2A0EFE22" w14:textId="77777777" w:rsidR="00A70DA0" w:rsidRPr="00F058BD" w:rsidRDefault="00A70DA0" w:rsidP="00A70DA0">
            <w:pPr>
              <w:pStyle w:val="ListParagraph"/>
              <w:numPr>
                <w:ilvl w:val="0"/>
                <w:numId w:val="25"/>
              </w:numPr>
              <w:rPr>
                <w:rFonts w:cstheme="minorHAnsi"/>
                <w:b w:val="0"/>
                <w:sz w:val="24"/>
                <w:szCs w:val="28"/>
              </w:rPr>
            </w:pPr>
            <w:r w:rsidRPr="00F058BD">
              <w:rPr>
                <w:rFonts w:cstheme="minorHAnsi"/>
                <w:b w:val="0"/>
                <w:sz w:val="24"/>
                <w:szCs w:val="28"/>
              </w:rPr>
              <w:t>Before</w:t>
            </w:r>
            <w:r w:rsidR="005E31F2" w:rsidRPr="00F058BD">
              <w:rPr>
                <w:rFonts w:cstheme="minorHAnsi"/>
                <w:b w:val="0"/>
                <w:sz w:val="24"/>
                <w:szCs w:val="28"/>
              </w:rPr>
              <w:t xml:space="preserve"> _________________________</w:t>
            </w:r>
          </w:p>
          <w:p w14:paraId="1C381C9F" w14:textId="77777777" w:rsidR="005E31F2" w:rsidRPr="00F058BD" w:rsidRDefault="005E31F2" w:rsidP="005E31F2">
            <w:pPr>
              <w:ind w:left="0"/>
              <w:rPr>
                <w:rFonts w:cstheme="minorHAnsi"/>
                <w:sz w:val="24"/>
                <w:szCs w:val="28"/>
              </w:rPr>
            </w:pPr>
          </w:p>
          <w:p w14:paraId="2FAEB111" w14:textId="77777777" w:rsidR="00A70DA0" w:rsidRPr="00F058BD" w:rsidRDefault="00A70DA0" w:rsidP="00A70DA0">
            <w:pPr>
              <w:pStyle w:val="ListParagraph"/>
              <w:numPr>
                <w:ilvl w:val="0"/>
                <w:numId w:val="25"/>
              </w:numPr>
              <w:rPr>
                <w:rFonts w:cstheme="minorHAnsi"/>
                <w:b w:val="0"/>
                <w:sz w:val="24"/>
                <w:szCs w:val="28"/>
              </w:rPr>
            </w:pPr>
            <w:r w:rsidRPr="00F058BD">
              <w:rPr>
                <w:rFonts w:cstheme="minorHAnsi"/>
                <w:b w:val="0"/>
                <w:sz w:val="24"/>
                <w:szCs w:val="28"/>
              </w:rPr>
              <w:t>Beneath</w:t>
            </w:r>
            <w:r w:rsidR="005E31F2" w:rsidRPr="00F058BD">
              <w:rPr>
                <w:rFonts w:cstheme="minorHAnsi"/>
                <w:b w:val="0"/>
                <w:sz w:val="24"/>
                <w:szCs w:val="28"/>
              </w:rPr>
              <w:t xml:space="preserve"> ________________________</w:t>
            </w:r>
          </w:p>
        </w:tc>
        <w:tc>
          <w:tcPr>
            <w:tcW w:w="4675" w:type="dxa"/>
            <w:shd w:val="clear" w:color="auto" w:fill="FFFFFF" w:themeFill="background1"/>
          </w:tcPr>
          <w:p w14:paraId="5BCBA095"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A</w:t>
            </w:r>
            <w:r w:rsidR="005E31F2" w:rsidRPr="00F058BD">
              <w:rPr>
                <w:rFonts w:cstheme="minorHAnsi"/>
                <w:sz w:val="24"/>
                <w:szCs w:val="28"/>
              </w:rPr>
              <w:t xml:space="preserve"> _____________________________</w:t>
            </w:r>
          </w:p>
          <w:p w14:paraId="2DDC51F1" w14:textId="77777777" w:rsidR="005E31F2" w:rsidRPr="00F058BD" w:rsidRDefault="005E31F2" w:rsidP="005E31F2">
            <w:pPr>
              <w:cnfStyle w:val="000000100000" w:firstRow="0" w:lastRow="0" w:firstColumn="0" w:lastColumn="0" w:oddVBand="0" w:evenVBand="0" w:oddHBand="1" w:evenHBand="0" w:firstRowFirstColumn="0" w:firstRowLastColumn="0" w:lastRowFirstColumn="0" w:lastRowLastColumn="0"/>
              <w:rPr>
                <w:rFonts w:cstheme="minorHAnsi"/>
                <w:sz w:val="24"/>
                <w:szCs w:val="28"/>
              </w:rPr>
            </w:pPr>
          </w:p>
          <w:p w14:paraId="78404DE9"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Con</w:t>
            </w:r>
            <w:r w:rsidR="005E31F2" w:rsidRPr="00F058BD">
              <w:rPr>
                <w:rFonts w:cstheme="minorHAnsi"/>
                <w:sz w:val="24"/>
                <w:szCs w:val="28"/>
              </w:rPr>
              <w:t xml:space="preserve"> ___________________________</w:t>
            </w:r>
          </w:p>
          <w:p w14:paraId="55F9C8CC" w14:textId="77777777" w:rsidR="005E31F2" w:rsidRPr="00F058BD" w:rsidRDefault="005E31F2" w:rsidP="005E31F2">
            <w:pPr>
              <w:ind w:left="0"/>
              <w:cnfStyle w:val="000000100000" w:firstRow="0" w:lastRow="0" w:firstColumn="0" w:lastColumn="0" w:oddVBand="0" w:evenVBand="0" w:oddHBand="1" w:evenHBand="0" w:firstRowFirstColumn="0" w:firstRowLastColumn="0" w:lastRowFirstColumn="0" w:lastRowLastColumn="0"/>
              <w:rPr>
                <w:rFonts w:cstheme="minorHAnsi"/>
                <w:sz w:val="24"/>
                <w:szCs w:val="28"/>
              </w:rPr>
            </w:pPr>
          </w:p>
          <w:p w14:paraId="6A991C57"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Hasta</w:t>
            </w:r>
            <w:r w:rsidR="005E31F2" w:rsidRPr="00F058BD">
              <w:rPr>
                <w:rFonts w:cstheme="minorHAnsi"/>
                <w:sz w:val="24"/>
                <w:szCs w:val="28"/>
              </w:rPr>
              <w:t xml:space="preserve"> __________________________</w:t>
            </w:r>
          </w:p>
          <w:p w14:paraId="0EE11478" w14:textId="77777777" w:rsidR="005E31F2" w:rsidRPr="00F058BD" w:rsidRDefault="005E31F2" w:rsidP="005E31F2">
            <w:pPr>
              <w:ind w:left="0"/>
              <w:cnfStyle w:val="000000100000" w:firstRow="0" w:lastRow="0" w:firstColumn="0" w:lastColumn="0" w:oddVBand="0" w:evenVBand="0" w:oddHBand="1" w:evenHBand="0" w:firstRowFirstColumn="0" w:firstRowLastColumn="0" w:lastRowFirstColumn="0" w:lastRowLastColumn="0"/>
              <w:rPr>
                <w:rFonts w:cstheme="minorHAnsi"/>
                <w:sz w:val="24"/>
                <w:szCs w:val="28"/>
              </w:rPr>
            </w:pPr>
          </w:p>
          <w:p w14:paraId="6BDAF16B"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Al lado de</w:t>
            </w:r>
            <w:r w:rsidR="005E31F2" w:rsidRPr="00F058BD">
              <w:rPr>
                <w:rFonts w:cstheme="minorHAnsi"/>
                <w:sz w:val="24"/>
                <w:szCs w:val="28"/>
              </w:rPr>
              <w:t xml:space="preserve"> ______________________</w:t>
            </w:r>
          </w:p>
          <w:p w14:paraId="496C8E0E" w14:textId="77777777" w:rsidR="005E31F2" w:rsidRPr="00F058BD" w:rsidRDefault="005E31F2" w:rsidP="005E31F2">
            <w:pPr>
              <w:ind w:left="0"/>
              <w:cnfStyle w:val="000000100000" w:firstRow="0" w:lastRow="0" w:firstColumn="0" w:lastColumn="0" w:oddVBand="0" w:evenVBand="0" w:oddHBand="1" w:evenHBand="0" w:firstRowFirstColumn="0" w:firstRowLastColumn="0" w:lastRowFirstColumn="0" w:lastRowLastColumn="0"/>
              <w:rPr>
                <w:rFonts w:cstheme="minorHAnsi"/>
                <w:sz w:val="24"/>
                <w:szCs w:val="28"/>
              </w:rPr>
            </w:pPr>
          </w:p>
          <w:p w14:paraId="64929669"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Para</w:t>
            </w:r>
            <w:r w:rsidR="005E31F2" w:rsidRPr="00F058BD">
              <w:rPr>
                <w:rFonts w:cstheme="minorHAnsi"/>
                <w:sz w:val="24"/>
                <w:szCs w:val="28"/>
              </w:rPr>
              <w:t xml:space="preserve"> ___________________________</w:t>
            </w:r>
          </w:p>
          <w:p w14:paraId="66A1267D" w14:textId="77777777" w:rsidR="005E31F2" w:rsidRPr="00F058BD" w:rsidRDefault="005E31F2" w:rsidP="005E31F2">
            <w:pPr>
              <w:ind w:left="0"/>
              <w:cnfStyle w:val="000000100000" w:firstRow="0" w:lastRow="0" w:firstColumn="0" w:lastColumn="0" w:oddVBand="0" w:evenVBand="0" w:oddHBand="1" w:evenHBand="0" w:firstRowFirstColumn="0" w:firstRowLastColumn="0" w:lastRowFirstColumn="0" w:lastRowLastColumn="0"/>
              <w:rPr>
                <w:rFonts w:cstheme="minorHAnsi"/>
                <w:sz w:val="24"/>
                <w:szCs w:val="28"/>
              </w:rPr>
            </w:pPr>
          </w:p>
          <w:p w14:paraId="4F4E7C46"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De</w:t>
            </w:r>
            <w:r w:rsidR="005E31F2" w:rsidRPr="00F058BD">
              <w:rPr>
                <w:rFonts w:cstheme="minorHAnsi"/>
                <w:sz w:val="24"/>
                <w:szCs w:val="28"/>
              </w:rPr>
              <w:t xml:space="preserve"> ____________________________</w:t>
            </w:r>
          </w:p>
          <w:p w14:paraId="110274BB" w14:textId="77777777" w:rsidR="005E31F2" w:rsidRPr="00F058BD" w:rsidRDefault="005E31F2" w:rsidP="005E31F2">
            <w:pPr>
              <w:ind w:left="0"/>
              <w:cnfStyle w:val="000000100000" w:firstRow="0" w:lastRow="0" w:firstColumn="0" w:lastColumn="0" w:oddVBand="0" w:evenVBand="0" w:oddHBand="1" w:evenHBand="0" w:firstRowFirstColumn="0" w:firstRowLastColumn="0" w:lastRowFirstColumn="0" w:lastRowLastColumn="0"/>
              <w:rPr>
                <w:rFonts w:cstheme="minorHAnsi"/>
                <w:sz w:val="24"/>
                <w:szCs w:val="28"/>
              </w:rPr>
            </w:pPr>
          </w:p>
          <w:p w14:paraId="2644E19B"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Por</w:t>
            </w:r>
            <w:r w:rsidR="005E31F2" w:rsidRPr="00F058BD">
              <w:rPr>
                <w:rFonts w:cstheme="minorHAnsi"/>
                <w:sz w:val="24"/>
                <w:szCs w:val="28"/>
              </w:rPr>
              <w:t xml:space="preserve"> ___________________________</w:t>
            </w:r>
          </w:p>
          <w:p w14:paraId="3B8FCF93" w14:textId="77777777" w:rsidR="005E31F2" w:rsidRPr="00F058BD" w:rsidRDefault="005E31F2" w:rsidP="005E31F2">
            <w:pPr>
              <w:ind w:left="0"/>
              <w:cnfStyle w:val="000000100000" w:firstRow="0" w:lastRow="0" w:firstColumn="0" w:lastColumn="0" w:oddVBand="0" w:evenVBand="0" w:oddHBand="1" w:evenHBand="0" w:firstRowFirstColumn="0" w:firstRowLastColumn="0" w:lastRowFirstColumn="0" w:lastRowLastColumn="0"/>
              <w:rPr>
                <w:rFonts w:cstheme="minorHAnsi"/>
                <w:sz w:val="24"/>
                <w:szCs w:val="28"/>
              </w:rPr>
            </w:pPr>
          </w:p>
          <w:p w14:paraId="171B1332" w14:textId="77777777" w:rsidR="00A70DA0" w:rsidRPr="00F058BD" w:rsidRDefault="00A70DA0" w:rsidP="00A70DA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sz w:val="24"/>
                <w:szCs w:val="28"/>
              </w:rPr>
            </w:pPr>
            <w:r w:rsidRPr="00F058BD">
              <w:rPr>
                <w:rFonts w:cstheme="minorHAnsi"/>
                <w:sz w:val="24"/>
                <w:szCs w:val="28"/>
              </w:rPr>
              <w:t>Fuera</w:t>
            </w:r>
            <w:r w:rsidR="005E31F2" w:rsidRPr="00F058BD">
              <w:rPr>
                <w:rFonts w:cstheme="minorHAnsi"/>
                <w:sz w:val="24"/>
                <w:szCs w:val="28"/>
              </w:rPr>
              <w:t xml:space="preserve"> __________________________</w:t>
            </w:r>
          </w:p>
        </w:tc>
      </w:tr>
      <w:tr w:rsidR="00A70DA0" w:rsidRPr="00F058BD" w14:paraId="7C890025" w14:textId="77777777" w:rsidTr="005E31F2">
        <w:tc>
          <w:tcPr>
            <w:cnfStyle w:val="001000000000" w:firstRow="0" w:lastRow="0" w:firstColumn="1" w:lastColumn="0" w:oddVBand="0" w:evenVBand="0" w:oddHBand="0" w:evenHBand="0" w:firstRowFirstColumn="0" w:firstRowLastColumn="0" w:lastRowFirstColumn="0" w:lastRowLastColumn="0"/>
            <w:tcW w:w="4675" w:type="dxa"/>
          </w:tcPr>
          <w:p w14:paraId="40716D16" w14:textId="77777777" w:rsidR="00A70DA0" w:rsidRPr="00F058BD" w:rsidRDefault="00A70DA0" w:rsidP="00EB6030">
            <w:pPr>
              <w:ind w:left="0"/>
              <w:rPr>
                <w:rFonts w:cstheme="minorHAnsi"/>
                <w:b w:val="0"/>
                <w:sz w:val="24"/>
                <w:szCs w:val="28"/>
              </w:rPr>
            </w:pPr>
          </w:p>
        </w:tc>
        <w:tc>
          <w:tcPr>
            <w:tcW w:w="4675" w:type="dxa"/>
          </w:tcPr>
          <w:p w14:paraId="5A72ADF9" w14:textId="77777777" w:rsidR="00A70DA0" w:rsidRPr="00F058BD" w:rsidRDefault="00A70DA0" w:rsidP="00EB6030">
            <w:pPr>
              <w:ind w:left="0"/>
              <w:cnfStyle w:val="000000000000" w:firstRow="0" w:lastRow="0" w:firstColumn="0" w:lastColumn="0" w:oddVBand="0" w:evenVBand="0" w:oddHBand="0" w:evenHBand="0" w:firstRowFirstColumn="0" w:firstRowLastColumn="0" w:lastRowFirstColumn="0" w:lastRowLastColumn="0"/>
              <w:rPr>
                <w:rFonts w:cstheme="minorHAnsi"/>
                <w:sz w:val="24"/>
                <w:szCs w:val="28"/>
              </w:rPr>
            </w:pPr>
          </w:p>
        </w:tc>
      </w:tr>
    </w:tbl>
    <w:p w14:paraId="2ED791B7" w14:textId="77777777" w:rsidR="00A70DA0" w:rsidRPr="00F058BD" w:rsidRDefault="00A70DA0" w:rsidP="00EB6030">
      <w:pPr>
        <w:rPr>
          <w:rFonts w:cstheme="minorHAnsi"/>
          <w:sz w:val="24"/>
          <w:szCs w:val="28"/>
        </w:rPr>
      </w:pPr>
    </w:p>
    <w:p w14:paraId="4C802ECE" w14:textId="77777777" w:rsidR="00745CF5" w:rsidRPr="00F058BD" w:rsidRDefault="00745CF5">
      <w:pPr>
        <w:rPr>
          <w:rFonts w:cstheme="minorHAnsi"/>
        </w:rPr>
        <w:sectPr w:rsidR="00745CF5" w:rsidRPr="00F058BD">
          <w:pgSz w:w="12240" w:h="15840"/>
          <w:pgMar w:top="1440" w:right="1440" w:bottom="1440" w:left="1440" w:header="720" w:footer="720" w:gutter="0"/>
          <w:cols w:space="720"/>
          <w:docGrid w:linePitch="360"/>
        </w:sectPr>
      </w:pPr>
    </w:p>
    <w:p w14:paraId="625E3DCB" w14:textId="78FD258A" w:rsidR="000D7B65" w:rsidRPr="00F058BD" w:rsidRDefault="000D7B65" w:rsidP="000D7B65">
      <w:pPr>
        <w:spacing w:line="360" w:lineRule="auto"/>
        <w:jc w:val="center"/>
        <w:rPr>
          <w:rFonts w:cstheme="minorHAnsi"/>
          <w:sz w:val="28"/>
        </w:rPr>
      </w:pPr>
      <w:r w:rsidRPr="00F058BD">
        <w:rPr>
          <w:rFonts w:cstheme="minorHAnsi"/>
          <w:sz w:val="28"/>
        </w:rPr>
        <w:lastRenderedPageBreak/>
        <w:t>Lesson Inspiration</w:t>
      </w:r>
    </w:p>
    <w:p w14:paraId="22918364" w14:textId="77777777" w:rsidR="008F7A3C" w:rsidRPr="00F058BD" w:rsidRDefault="008F7A3C" w:rsidP="000D7B65">
      <w:pPr>
        <w:spacing w:line="360" w:lineRule="auto"/>
        <w:rPr>
          <w:rFonts w:cstheme="minorHAnsi"/>
        </w:rPr>
      </w:pPr>
      <w:r w:rsidRPr="00F058BD">
        <w:rPr>
          <w:rFonts w:cstheme="minorHAnsi"/>
        </w:rPr>
        <w:tab/>
        <w:t>This lesson was inspired by our experiences with second language learning when we were in middle school. We tried to throw around ideas that would represent the kind of topics that were realistically likely to be covered in a beginning level 6</w:t>
      </w:r>
      <w:r w:rsidRPr="00F058BD">
        <w:rPr>
          <w:rFonts w:cstheme="minorHAnsi"/>
          <w:vertAlign w:val="superscript"/>
        </w:rPr>
        <w:t>th</w:t>
      </w:r>
      <w:r w:rsidRPr="00F058BD">
        <w:rPr>
          <w:rFonts w:cstheme="minorHAnsi"/>
        </w:rPr>
        <w:t xml:space="preserve"> or 7</w:t>
      </w:r>
      <w:r w:rsidRPr="00F058BD">
        <w:rPr>
          <w:rFonts w:cstheme="minorHAnsi"/>
          <w:vertAlign w:val="superscript"/>
        </w:rPr>
        <w:t>th</w:t>
      </w:r>
      <w:r w:rsidRPr="00F058BD">
        <w:rPr>
          <w:rFonts w:cstheme="minorHAnsi"/>
        </w:rPr>
        <w:t xml:space="preserve"> grade English class but would also be unique enough not to be a replica of another group’s lesson plan. Our group eventually settled on parts of speech rather than general vocabulary as our focus, then we narrowed our focus to prepositions. </w:t>
      </w:r>
    </w:p>
    <w:p w14:paraId="1EFDE024" w14:textId="09B13C11" w:rsidR="00375CA3" w:rsidRPr="00F058BD" w:rsidRDefault="008F7A3C" w:rsidP="000D7B65">
      <w:pPr>
        <w:spacing w:line="360" w:lineRule="auto"/>
        <w:rPr>
          <w:rFonts w:cstheme="minorHAnsi"/>
        </w:rPr>
      </w:pPr>
      <w:r w:rsidRPr="00F058BD">
        <w:rPr>
          <w:rFonts w:cstheme="minorHAnsi"/>
        </w:rPr>
        <w:tab/>
        <w:t>In order to prepare this lesson we brainstormed activities that would be informative but fun and engaging for the students as well, rather than something that functioned more li</w:t>
      </w:r>
      <w:r w:rsidR="00B925FB" w:rsidRPr="00F058BD">
        <w:rPr>
          <w:rFonts w:cstheme="minorHAnsi"/>
        </w:rPr>
        <w:t>ke a lesson.  It didn’t take long for us to decide on a stations-based lesson, but we didn’t know where to start when it came to station ideas. By searching the I</w:t>
      </w:r>
      <w:r w:rsidRPr="00F058BD">
        <w:rPr>
          <w:rFonts w:cstheme="minorHAnsi"/>
        </w:rPr>
        <w:t>nternet for other lesson plans, we found a</w:t>
      </w:r>
      <w:r w:rsidR="00B925FB" w:rsidRPr="00F058BD">
        <w:rPr>
          <w:rFonts w:cstheme="minorHAnsi"/>
        </w:rPr>
        <w:t xml:space="preserve"> few good activity ideas that weren’t terribly time-consuming. One that stuck out came from a website called Intercambio Web (a website for immigrant and ESL teaching resources, whose name means “exchange” in Spanish). It was simple, but the activity “Prepositions in Context” seemed like a perfect activity to incorporate into our lesson plan. After we had a start, it was easy for us to invent our own supplemental activities, so we went with a classic worksheet and then for a more creative experience, we came up with the idea to incorporate a create-your-own-skit station. </w:t>
      </w:r>
    </w:p>
    <w:p w14:paraId="6F5A158A" w14:textId="0383803E" w:rsidR="00B925FB" w:rsidRPr="00F058BD" w:rsidRDefault="00B925FB" w:rsidP="000D7B65">
      <w:pPr>
        <w:spacing w:line="360" w:lineRule="auto"/>
        <w:rPr>
          <w:rFonts w:cstheme="minorHAnsi"/>
        </w:rPr>
      </w:pPr>
      <w:r w:rsidRPr="00F058BD">
        <w:rPr>
          <w:rFonts w:cstheme="minorHAnsi"/>
        </w:rPr>
        <w:tab/>
        <w:t xml:space="preserve">The technology for our lesson is pretty basic, but we made the decision not to do anything too drastic with this lesson because of the limitations listed in the case description. All of our activities require a worksheet at the very most, and we suggest the use of </w:t>
      </w:r>
      <w:r w:rsidR="000D7B65" w:rsidRPr="00F058BD">
        <w:rPr>
          <w:rFonts w:cstheme="minorHAnsi"/>
        </w:rPr>
        <w:t>the projector to introduce the lesson. We assumed the availability of Internet access meant just that—Wi-Fi, perhaps, but not necessarily a class computer, meaning the students would have to use a laptop provided by the school or borrow the teacher’s. In the end, we didn’t think it would be practical to center a lesson on 25 students being made to share a single computer. However, we did include the computer in our lesson extension by suggesting that the students play online games on an individual basis to practice their new knowledge of prepositions, either at home or during free time in class after the lesson’s end.</w:t>
      </w:r>
    </w:p>
    <w:p w14:paraId="5383D4B2" w14:textId="77777777" w:rsidR="000D7B65" w:rsidRPr="00F058BD" w:rsidRDefault="000D7B65" w:rsidP="000D7B65">
      <w:pPr>
        <w:spacing w:line="360" w:lineRule="auto"/>
        <w:rPr>
          <w:rFonts w:cstheme="minorHAnsi"/>
        </w:rPr>
      </w:pPr>
    </w:p>
    <w:p w14:paraId="346B14AC" w14:textId="77777777" w:rsidR="006F07FE" w:rsidRPr="00F058BD" w:rsidRDefault="000D7B65" w:rsidP="006F07FE">
      <w:pPr>
        <w:pStyle w:val="Bibliography"/>
        <w:rPr>
          <w:rFonts w:cstheme="minorHAnsi"/>
          <w:noProof/>
        </w:rPr>
        <w:sectPr w:rsidR="006F07FE" w:rsidRPr="00F058BD">
          <w:pgSz w:w="12240" w:h="15840"/>
          <w:pgMar w:top="1440" w:right="1440" w:bottom="1440" w:left="1440" w:header="720" w:footer="720" w:gutter="0"/>
          <w:cols w:space="720"/>
          <w:docGrid w:linePitch="360"/>
        </w:sectPr>
      </w:pPr>
      <w:r w:rsidRPr="00F058BD">
        <w:rPr>
          <w:rFonts w:cstheme="minorHAnsi"/>
        </w:rPr>
        <w:t xml:space="preserve">Reference: </w:t>
      </w:r>
      <w:r w:rsidR="006F07FE" w:rsidRPr="00F058BD">
        <w:rPr>
          <w:rFonts w:cstheme="minorHAnsi"/>
        </w:rPr>
        <w:t>Int</w:t>
      </w:r>
      <w:r w:rsidR="006F07FE" w:rsidRPr="00F058BD">
        <w:rPr>
          <w:rFonts w:cstheme="minorHAnsi"/>
          <w:noProof/>
        </w:rPr>
        <w:t xml:space="preserve">ercambio. (2014, January 1). </w:t>
      </w:r>
      <w:r w:rsidR="006F07FE" w:rsidRPr="00F058BD">
        <w:rPr>
          <w:rFonts w:cstheme="minorHAnsi"/>
          <w:i/>
          <w:iCs/>
          <w:noProof/>
        </w:rPr>
        <w:t>Four Fun Activities for Teaching Prepositions.</w:t>
      </w:r>
      <w:r w:rsidR="006F07FE" w:rsidRPr="00F058BD">
        <w:rPr>
          <w:rFonts w:cstheme="minorHAnsi"/>
          <w:noProof/>
        </w:rPr>
        <w:t xml:space="preserve"> Retrieved February 16, 2014, from Intercambio Immigrant and ESL Resources: http://www.intercambioweb.org/four-fun-activities-for-teaching-prepositions/</w:t>
      </w:r>
    </w:p>
    <w:p w14:paraId="66DB7A40" w14:textId="018DAAEE" w:rsidR="000D7B65" w:rsidRPr="00F058BD" w:rsidRDefault="00061DD0" w:rsidP="00380C7C">
      <w:pPr>
        <w:pStyle w:val="Bibliography"/>
        <w:spacing w:line="360" w:lineRule="auto"/>
        <w:jc w:val="center"/>
        <w:rPr>
          <w:rFonts w:cstheme="minorHAnsi"/>
          <w:noProof/>
          <w:sz w:val="28"/>
        </w:rPr>
      </w:pPr>
      <w:r w:rsidRPr="00F058BD">
        <w:rPr>
          <w:rFonts w:cstheme="minorHAnsi"/>
          <w:noProof/>
          <w:sz w:val="28"/>
        </w:rPr>
        <w:lastRenderedPageBreak/>
        <w:t>Journal Articles</w:t>
      </w:r>
    </w:p>
    <w:p w14:paraId="27312745" w14:textId="738E10B5" w:rsidR="00380C7C" w:rsidRPr="00F058BD" w:rsidRDefault="00061DD0" w:rsidP="00380C7C">
      <w:pPr>
        <w:spacing w:line="360" w:lineRule="auto"/>
        <w:rPr>
          <w:rFonts w:cstheme="minorHAnsi"/>
          <w:szCs w:val="36"/>
        </w:rPr>
      </w:pPr>
      <w:r w:rsidRPr="00F058BD">
        <w:rPr>
          <w:rFonts w:cstheme="minorHAnsi"/>
          <w:b/>
        </w:rPr>
        <w:t>ARTICLE 1:</w:t>
      </w:r>
      <w:r w:rsidRPr="00F058BD">
        <w:rPr>
          <w:rFonts w:cstheme="minorHAnsi"/>
        </w:rPr>
        <w:t xml:space="preserve"> </w:t>
      </w:r>
      <w:r w:rsidRPr="00F058BD">
        <w:rPr>
          <w:rFonts w:cstheme="minorHAnsi"/>
          <w:szCs w:val="36"/>
        </w:rPr>
        <w:t>Effects of the Learning Together Model of Cooperative Learning on English as a Foreign Language Reading Achievement, Academic Self-Esteem, and Feelings of School Alienation</w:t>
      </w:r>
      <w:r w:rsidR="00667E4D" w:rsidRPr="00F058BD">
        <w:rPr>
          <w:rFonts w:cstheme="minorHAnsi"/>
          <w:szCs w:val="36"/>
        </w:rPr>
        <w:t>.</w:t>
      </w:r>
    </w:p>
    <w:p w14:paraId="77F462D5" w14:textId="75C86911" w:rsidR="00F221B5" w:rsidRPr="00F058BD" w:rsidRDefault="00380C7C" w:rsidP="00380C7C">
      <w:pPr>
        <w:spacing w:line="360" w:lineRule="auto"/>
        <w:rPr>
          <w:rFonts w:cstheme="minorHAnsi"/>
        </w:rPr>
      </w:pPr>
      <w:r w:rsidRPr="00F058BD">
        <w:rPr>
          <w:rFonts w:cstheme="minorHAnsi"/>
        </w:rPr>
        <w:tab/>
      </w:r>
      <w:r w:rsidR="00667E4D" w:rsidRPr="00F058BD">
        <w:rPr>
          <w:rFonts w:cstheme="minorHAnsi"/>
        </w:rPr>
        <w:t xml:space="preserve">This article summarized research done on a model of how learning alongside other people may help English language learners acquire language. The research found that there was indeed a significant positive correlation among the Learning Together model of cooperative learning and reading achievement for English language learners. This article was helpful in the way we shaped our lesson because it proved that learning cooperatively with peers was conducive to learning. As such, we thought it would be helpful to incorporate a group aspect to our lesson plan and so </w:t>
      </w:r>
      <w:r w:rsidR="00F221B5" w:rsidRPr="00F058BD">
        <w:rPr>
          <w:rFonts w:cstheme="minorHAnsi"/>
        </w:rPr>
        <w:t xml:space="preserve">we made </w:t>
      </w:r>
      <w:r w:rsidR="00667E4D" w:rsidRPr="00F058BD">
        <w:rPr>
          <w:rFonts w:cstheme="minorHAnsi"/>
        </w:rPr>
        <w:t>two of the three activities in our lessons are collaborative (the skit and the translation page).</w:t>
      </w:r>
      <w:r w:rsidR="00F221B5" w:rsidRPr="00F058BD">
        <w:rPr>
          <w:rFonts w:cstheme="minorHAnsi"/>
        </w:rPr>
        <w:t xml:space="preserve"> Based on the research from this journal article, we hope that this aspect of our lesson plan will help students using the lesson plan learn more easily.</w:t>
      </w:r>
    </w:p>
    <w:p w14:paraId="1EDAD7E2" w14:textId="77777777" w:rsidR="00B87DA7" w:rsidRPr="00F058BD" w:rsidRDefault="00B87DA7" w:rsidP="00380C7C">
      <w:pPr>
        <w:spacing w:line="360" w:lineRule="auto"/>
        <w:rPr>
          <w:rFonts w:cstheme="minorHAnsi"/>
        </w:rPr>
      </w:pPr>
    </w:p>
    <w:p w14:paraId="367B753F" w14:textId="77777777" w:rsidR="00F221B5" w:rsidRPr="00F058BD" w:rsidRDefault="00F221B5" w:rsidP="00F221B5">
      <w:pPr>
        <w:pStyle w:val="Bibliography"/>
        <w:rPr>
          <w:rFonts w:cstheme="minorHAnsi"/>
          <w:noProof/>
        </w:rPr>
      </w:pPr>
      <w:r w:rsidRPr="00F058BD">
        <w:rPr>
          <w:rFonts w:cstheme="minorHAnsi"/>
        </w:rPr>
        <w:t xml:space="preserve">Reference: </w:t>
      </w:r>
      <w:r w:rsidRPr="00F058BD">
        <w:rPr>
          <w:rFonts w:cstheme="minorHAnsi"/>
          <w:noProof/>
        </w:rPr>
        <w:t xml:space="preserve">Gaith, G. (2003). Effects of the Learning Together Model of Cooperative Learning on English as a Foreign Language Reading Achievement, Academic Self-Esteem, and Feelings of School Alienation. </w:t>
      </w:r>
      <w:r w:rsidRPr="00F058BD">
        <w:rPr>
          <w:rFonts w:cstheme="minorHAnsi"/>
          <w:i/>
          <w:iCs/>
          <w:noProof/>
        </w:rPr>
        <w:t>Bilingual Research Journal</w:t>
      </w:r>
      <w:r w:rsidRPr="00F058BD">
        <w:rPr>
          <w:rFonts w:cstheme="minorHAnsi"/>
          <w:noProof/>
        </w:rPr>
        <w:t xml:space="preserve"> </w:t>
      </w:r>
      <w:r w:rsidRPr="00F058BD">
        <w:rPr>
          <w:rFonts w:cstheme="minorHAnsi"/>
          <w:i/>
          <w:iCs/>
          <w:noProof/>
        </w:rPr>
        <w:t>, 27</w:t>
      </w:r>
      <w:r w:rsidRPr="00F058BD">
        <w:rPr>
          <w:rFonts w:cstheme="minorHAnsi"/>
          <w:noProof/>
        </w:rPr>
        <w:t xml:space="preserve"> (3), 451-474, 540.</w:t>
      </w:r>
    </w:p>
    <w:p w14:paraId="6CFF93B8" w14:textId="06E25649" w:rsidR="00F221B5" w:rsidRPr="00F058BD" w:rsidRDefault="00F221B5" w:rsidP="00F221B5">
      <w:pPr>
        <w:rPr>
          <w:rFonts w:cstheme="minorHAnsi"/>
        </w:rPr>
      </w:pPr>
    </w:p>
    <w:p w14:paraId="2473A59E" w14:textId="77777777" w:rsidR="00380C7C" w:rsidRPr="00F058BD" w:rsidRDefault="00380C7C" w:rsidP="00F221B5">
      <w:pPr>
        <w:rPr>
          <w:rFonts w:cstheme="minorHAnsi"/>
        </w:rPr>
      </w:pPr>
    </w:p>
    <w:p w14:paraId="40F64946" w14:textId="2C23D5A8" w:rsidR="00427A86" w:rsidRPr="00F058BD" w:rsidRDefault="00F221B5" w:rsidP="00380C7C">
      <w:pPr>
        <w:spacing w:line="360" w:lineRule="auto"/>
        <w:rPr>
          <w:rFonts w:cstheme="minorHAnsi"/>
        </w:rPr>
      </w:pPr>
      <w:r w:rsidRPr="00F058BD">
        <w:rPr>
          <w:rFonts w:cstheme="minorHAnsi"/>
          <w:b/>
        </w:rPr>
        <w:t xml:space="preserve">ARTICLE 2: </w:t>
      </w:r>
      <w:r w:rsidR="00427A86" w:rsidRPr="00F058BD">
        <w:rPr>
          <w:rFonts w:cstheme="minorHAnsi"/>
        </w:rPr>
        <w:t>The Language Growth of Spanish-Speaking English Language Learners.</w:t>
      </w:r>
    </w:p>
    <w:p w14:paraId="3C6B5F75" w14:textId="03A55C5E" w:rsidR="00FE38BE" w:rsidRPr="00F058BD" w:rsidRDefault="00380C7C" w:rsidP="00380C7C">
      <w:pPr>
        <w:spacing w:line="360" w:lineRule="auto"/>
        <w:rPr>
          <w:rFonts w:cstheme="minorHAnsi"/>
        </w:rPr>
      </w:pPr>
      <w:r w:rsidRPr="00F058BD">
        <w:rPr>
          <w:rFonts w:cstheme="minorHAnsi"/>
        </w:rPr>
        <w:tab/>
      </w:r>
      <w:r w:rsidR="00427A86" w:rsidRPr="00F058BD">
        <w:rPr>
          <w:rFonts w:cstheme="minorHAnsi"/>
        </w:rPr>
        <w:t xml:space="preserve">This research that was the basis for this article was founded on trying to determine whether or not </w:t>
      </w:r>
      <w:r w:rsidR="00FE38BE" w:rsidRPr="00F058BD">
        <w:rPr>
          <w:rFonts w:cstheme="minorHAnsi"/>
        </w:rPr>
        <w:t>gender and time of year had an effect on language acquisition for English language learners. Research found that gender did indeed have an effect: although girls did better learning their native language, Spanish, boys did better learning English, especially during the second semester. This article contributed to a small detail we added to our lesson plan. We decided to suggest that teachers assign groups for the stations activity before class starts, and that teachers pair up less proficient language learners with more advanced learners. This works especially well for this particular group, because the case details explained that the gender distribution was even for this class so it would be simple to divide up groups by gender. Hopefully this would make it easier for the students to collaborate to understand and complete the activities in this lesson.</w:t>
      </w:r>
    </w:p>
    <w:p w14:paraId="4476DBCB" w14:textId="77777777" w:rsidR="00B87DA7" w:rsidRPr="00F058BD" w:rsidRDefault="00B87DA7" w:rsidP="00380C7C">
      <w:pPr>
        <w:spacing w:line="360" w:lineRule="auto"/>
        <w:rPr>
          <w:rFonts w:cstheme="minorHAnsi"/>
        </w:rPr>
      </w:pPr>
    </w:p>
    <w:p w14:paraId="1C8AB287" w14:textId="715C5A2B" w:rsidR="00380C7C" w:rsidRPr="00F058BD" w:rsidRDefault="00380C7C" w:rsidP="00380C7C">
      <w:pPr>
        <w:pStyle w:val="Bibliography"/>
        <w:rPr>
          <w:rFonts w:cstheme="minorHAnsi"/>
          <w:noProof/>
        </w:rPr>
      </w:pPr>
      <w:r w:rsidRPr="00F058BD">
        <w:rPr>
          <w:rFonts w:cstheme="minorHAnsi"/>
        </w:rPr>
        <w:t xml:space="preserve">Reference: </w:t>
      </w:r>
      <w:r w:rsidRPr="00F058BD">
        <w:rPr>
          <w:rFonts w:cstheme="minorHAnsi"/>
          <w:noProof/>
        </w:rPr>
        <w:t xml:space="preserve">Iglesias, R. R. (2013). The Language Growth of Spanish-Speaking English Language Learners. </w:t>
      </w:r>
      <w:r w:rsidRPr="00F058BD">
        <w:rPr>
          <w:rFonts w:cstheme="minorHAnsi"/>
          <w:i/>
          <w:iCs/>
          <w:noProof/>
        </w:rPr>
        <w:t>Child Development</w:t>
      </w:r>
      <w:r w:rsidRPr="00F058BD">
        <w:rPr>
          <w:rFonts w:cstheme="minorHAnsi"/>
          <w:noProof/>
        </w:rPr>
        <w:t xml:space="preserve"> </w:t>
      </w:r>
      <w:r w:rsidRPr="00F058BD">
        <w:rPr>
          <w:rFonts w:cstheme="minorHAnsi"/>
          <w:i/>
          <w:iCs/>
          <w:noProof/>
        </w:rPr>
        <w:t>, 84</w:t>
      </w:r>
      <w:r w:rsidRPr="00F058BD">
        <w:rPr>
          <w:rFonts w:cstheme="minorHAnsi"/>
          <w:noProof/>
        </w:rPr>
        <w:t xml:space="preserve"> (2), 630-646.</w:t>
      </w:r>
    </w:p>
    <w:sectPr w:rsidR="00380C7C" w:rsidRPr="00F05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A9C"/>
    <w:multiLevelType w:val="multilevel"/>
    <w:tmpl w:val="49D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85E7B"/>
    <w:multiLevelType w:val="hybridMultilevel"/>
    <w:tmpl w:val="D35ADB94"/>
    <w:lvl w:ilvl="0" w:tplc="7CECE0C8">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nsid w:val="06F21CCB"/>
    <w:multiLevelType w:val="multilevel"/>
    <w:tmpl w:val="BB8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A3DA5"/>
    <w:multiLevelType w:val="multilevel"/>
    <w:tmpl w:val="61A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41A77"/>
    <w:multiLevelType w:val="multilevel"/>
    <w:tmpl w:val="D8DE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81C85"/>
    <w:multiLevelType w:val="hybridMultilevel"/>
    <w:tmpl w:val="85962EA4"/>
    <w:lvl w:ilvl="0" w:tplc="7CECE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C4934"/>
    <w:multiLevelType w:val="multilevel"/>
    <w:tmpl w:val="40BA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A15D2"/>
    <w:multiLevelType w:val="multilevel"/>
    <w:tmpl w:val="837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57C0D"/>
    <w:multiLevelType w:val="hybridMultilevel"/>
    <w:tmpl w:val="C11CDADA"/>
    <w:lvl w:ilvl="0" w:tplc="7CECE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833"/>
    <w:multiLevelType w:val="multilevel"/>
    <w:tmpl w:val="7DC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517B3"/>
    <w:multiLevelType w:val="hybridMultilevel"/>
    <w:tmpl w:val="AD04F2A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1">
    <w:nsid w:val="27EC552D"/>
    <w:multiLevelType w:val="multilevel"/>
    <w:tmpl w:val="C476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67F1F"/>
    <w:multiLevelType w:val="multilevel"/>
    <w:tmpl w:val="1900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50D76"/>
    <w:multiLevelType w:val="multilevel"/>
    <w:tmpl w:val="41B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D25DF"/>
    <w:multiLevelType w:val="multilevel"/>
    <w:tmpl w:val="4594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D0224"/>
    <w:multiLevelType w:val="multilevel"/>
    <w:tmpl w:val="7D66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F2511E"/>
    <w:multiLevelType w:val="multilevel"/>
    <w:tmpl w:val="8328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F36BC"/>
    <w:multiLevelType w:val="hybridMultilevel"/>
    <w:tmpl w:val="2E225628"/>
    <w:lvl w:ilvl="0" w:tplc="7CECE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BB4B89"/>
    <w:multiLevelType w:val="hybridMultilevel"/>
    <w:tmpl w:val="04A2F59A"/>
    <w:lvl w:ilvl="0" w:tplc="7CECE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C4A28"/>
    <w:multiLevelType w:val="multilevel"/>
    <w:tmpl w:val="33A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C3E64"/>
    <w:multiLevelType w:val="multilevel"/>
    <w:tmpl w:val="9C2A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2A07D7"/>
    <w:multiLevelType w:val="hybridMultilevel"/>
    <w:tmpl w:val="E346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11C3C"/>
    <w:multiLevelType w:val="hybridMultilevel"/>
    <w:tmpl w:val="AC1C5E2A"/>
    <w:lvl w:ilvl="0" w:tplc="7CECE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2743C"/>
    <w:multiLevelType w:val="multilevel"/>
    <w:tmpl w:val="ED1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B1239E"/>
    <w:multiLevelType w:val="hybridMultilevel"/>
    <w:tmpl w:val="25B4D55C"/>
    <w:lvl w:ilvl="0" w:tplc="7CECE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583E92"/>
    <w:multiLevelType w:val="hybridMultilevel"/>
    <w:tmpl w:val="AE1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13FE6"/>
    <w:multiLevelType w:val="hybridMultilevel"/>
    <w:tmpl w:val="E7E2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43139C"/>
    <w:multiLevelType w:val="hybridMultilevel"/>
    <w:tmpl w:val="142AEB4A"/>
    <w:lvl w:ilvl="0" w:tplc="7CECE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1"/>
  </w:num>
  <w:num w:numId="4">
    <w:abstractNumId w:val="27"/>
  </w:num>
  <w:num w:numId="5">
    <w:abstractNumId w:val="22"/>
  </w:num>
  <w:num w:numId="6">
    <w:abstractNumId w:val="18"/>
  </w:num>
  <w:num w:numId="7">
    <w:abstractNumId w:val="8"/>
  </w:num>
  <w:num w:numId="8">
    <w:abstractNumId w:val="12"/>
  </w:num>
  <w:num w:numId="9">
    <w:abstractNumId w:val="9"/>
  </w:num>
  <w:num w:numId="10">
    <w:abstractNumId w:val="23"/>
  </w:num>
  <w:num w:numId="11">
    <w:abstractNumId w:val="0"/>
  </w:num>
  <w:num w:numId="12">
    <w:abstractNumId w:val="19"/>
  </w:num>
  <w:num w:numId="13">
    <w:abstractNumId w:val="20"/>
  </w:num>
  <w:num w:numId="14">
    <w:abstractNumId w:val="4"/>
  </w:num>
  <w:num w:numId="15">
    <w:abstractNumId w:val="6"/>
  </w:num>
  <w:num w:numId="16">
    <w:abstractNumId w:val="7"/>
  </w:num>
  <w:num w:numId="17">
    <w:abstractNumId w:val="15"/>
  </w:num>
  <w:num w:numId="18">
    <w:abstractNumId w:val="14"/>
  </w:num>
  <w:num w:numId="19">
    <w:abstractNumId w:val="2"/>
  </w:num>
  <w:num w:numId="20">
    <w:abstractNumId w:val="13"/>
  </w:num>
  <w:num w:numId="21">
    <w:abstractNumId w:val="16"/>
  </w:num>
  <w:num w:numId="22">
    <w:abstractNumId w:val="3"/>
  </w:num>
  <w:num w:numId="23">
    <w:abstractNumId w:val="11"/>
  </w:num>
  <w:num w:numId="24">
    <w:abstractNumId w:val="17"/>
  </w:num>
  <w:num w:numId="25">
    <w:abstractNumId w:val="26"/>
  </w:num>
  <w:num w:numId="26">
    <w:abstractNumId w:val="25"/>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A3"/>
    <w:rsid w:val="0004554D"/>
    <w:rsid w:val="00061DD0"/>
    <w:rsid w:val="0008024B"/>
    <w:rsid w:val="000D7B65"/>
    <w:rsid w:val="002431A2"/>
    <w:rsid w:val="002A688C"/>
    <w:rsid w:val="003519FE"/>
    <w:rsid w:val="00375CA3"/>
    <w:rsid w:val="00380C7C"/>
    <w:rsid w:val="00394811"/>
    <w:rsid w:val="00417974"/>
    <w:rsid w:val="00427A86"/>
    <w:rsid w:val="00473963"/>
    <w:rsid w:val="00585DCF"/>
    <w:rsid w:val="005E31F2"/>
    <w:rsid w:val="0061438B"/>
    <w:rsid w:val="00667E4D"/>
    <w:rsid w:val="006F07FE"/>
    <w:rsid w:val="00712022"/>
    <w:rsid w:val="00741F1A"/>
    <w:rsid w:val="00745CF5"/>
    <w:rsid w:val="00771179"/>
    <w:rsid w:val="007E5238"/>
    <w:rsid w:val="008D0F93"/>
    <w:rsid w:val="008F7A3C"/>
    <w:rsid w:val="00981D6A"/>
    <w:rsid w:val="00A31039"/>
    <w:rsid w:val="00A70DA0"/>
    <w:rsid w:val="00B21D20"/>
    <w:rsid w:val="00B87DA7"/>
    <w:rsid w:val="00B925FB"/>
    <w:rsid w:val="00B96A35"/>
    <w:rsid w:val="00E726F2"/>
    <w:rsid w:val="00EB6030"/>
    <w:rsid w:val="00EF0B35"/>
    <w:rsid w:val="00F058BD"/>
    <w:rsid w:val="00F221B5"/>
    <w:rsid w:val="00F62590"/>
    <w:rsid w:val="00FE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6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FE"/>
    <w:pPr>
      <w:keepNext/>
      <w:keepLines/>
      <w:spacing w:before="480" w:line="276" w:lineRule="auto"/>
      <w:ind w:left="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375CA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375CA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94811"/>
    <w:pPr>
      <w:ind w:left="720"/>
      <w:contextualSpacing/>
    </w:pPr>
  </w:style>
  <w:style w:type="character" w:styleId="Emphasis">
    <w:name w:val="Emphasis"/>
    <w:basedOn w:val="DefaultParagraphFont"/>
    <w:uiPriority w:val="20"/>
    <w:qFormat/>
    <w:rsid w:val="00394811"/>
    <w:rPr>
      <w:i/>
      <w:iCs/>
    </w:rPr>
  </w:style>
  <w:style w:type="character" w:customStyle="1" w:styleId="st">
    <w:name w:val="st"/>
    <w:basedOn w:val="DefaultParagraphFont"/>
    <w:rsid w:val="00394811"/>
  </w:style>
  <w:style w:type="character" w:styleId="Hyperlink">
    <w:name w:val="Hyperlink"/>
    <w:basedOn w:val="DefaultParagraphFont"/>
    <w:uiPriority w:val="99"/>
    <w:unhideWhenUsed/>
    <w:rsid w:val="00394811"/>
    <w:rPr>
      <w:color w:val="0000FF"/>
      <w:u w:val="single"/>
    </w:rPr>
  </w:style>
  <w:style w:type="table" w:customStyle="1" w:styleId="ListTable1LightAccent6">
    <w:name w:val="List Table 1 Light Accent 6"/>
    <w:basedOn w:val="TableNormal"/>
    <w:uiPriority w:val="46"/>
    <w:rsid w:val="00A70DA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PlainTable4">
    <w:name w:val="Plain Table 4"/>
    <w:basedOn w:val="TableNormal"/>
    <w:uiPriority w:val="44"/>
    <w:rsid w:val="005E31F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F7A3C"/>
    <w:rPr>
      <w:color w:val="954F72" w:themeColor="followedHyperlink"/>
      <w:u w:val="single"/>
    </w:rPr>
  </w:style>
  <w:style w:type="paragraph" w:styleId="BalloonText">
    <w:name w:val="Balloon Text"/>
    <w:basedOn w:val="Normal"/>
    <w:link w:val="BalloonTextChar"/>
    <w:uiPriority w:val="99"/>
    <w:semiHidden/>
    <w:unhideWhenUsed/>
    <w:rsid w:val="006F0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7FE"/>
    <w:rPr>
      <w:rFonts w:ascii="Lucida Grande" w:hAnsi="Lucida Grande" w:cs="Lucida Grande"/>
      <w:sz w:val="18"/>
      <w:szCs w:val="18"/>
    </w:rPr>
  </w:style>
  <w:style w:type="character" w:customStyle="1" w:styleId="Heading1Char">
    <w:name w:val="Heading 1 Char"/>
    <w:basedOn w:val="DefaultParagraphFont"/>
    <w:link w:val="Heading1"/>
    <w:uiPriority w:val="9"/>
    <w:rsid w:val="006F07FE"/>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6F0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FE"/>
    <w:pPr>
      <w:keepNext/>
      <w:keepLines/>
      <w:spacing w:before="480" w:line="276" w:lineRule="auto"/>
      <w:ind w:left="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375CA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375CA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94811"/>
    <w:pPr>
      <w:ind w:left="720"/>
      <w:contextualSpacing/>
    </w:pPr>
  </w:style>
  <w:style w:type="character" w:styleId="Emphasis">
    <w:name w:val="Emphasis"/>
    <w:basedOn w:val="DefaultParagraphFont"/>
    <w:uiPriority w:val="20"/>
    <w:qFormat/>
    <w:rsid w:val="00394811"/>
    <w:rPr>
      <w:i/>
      <w:iCs/>
    </w:rPr>
  </w:style>
  <w:style w:type="character" w:customStyle="1" w:styleId="st">
    <w:name w:val="st"/>
    <w:basedOn w:val="DefaultParagraphFont"/>
    <w:rsid w:val="00394811"/>
  </w:style>
  <w:style w:type="character" w:styleId="Hyperlink">
    <w:name w:val="Hyperlink"/>
    <w:basedOn w:val="DefaultParagraphFont"/>
    <w:uiPriority w:val="99"/>
    <w:unhideWhenUsed/>
    <w:rsid w:val="00394811"/>
    <w:rPr>
      <w:color w:val="0000FF"/>
      <w:u w:val="single"/>
    </w:rPr>
  </w:style>
  <w:style w:type="table" w:customStyle="1" w:styleId="ListTable1LightAccent6">
    <w:name w:val="List Table 1 Light Accent 6"/>
    <w:basedOn w:val="TableNormal"/>
    <w:uiPriority w:val="46"/>
    <w:rsid w:val="00A70DA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PlainTable4">
    <w:name w:val="Plain Table 4"/>
    <w:basedOn w:val="TableNormal"/>
    <w:uiPriority w:val="44"/>
    <w:rsid w:val="005E31F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F7A3C"/>
    <w:rPr>
      <w:color w:val="954F72" w:themeColor="followedHyperlink"/>
      <w:u w:val="single"/>
    </w:rPr>
  </w:style>
  <w:style w:type="paragraph" w:styleId="BalloonText">
    <w:name w:val="Balloon Text"/>
    <w:basedOn w:val="Normal"/>
    <w:link w:val="BalloonTextChar"/>
    <w:uiPriority w:val="99"/>
    <w:semiHidden/>
    <w:unhideWhenUsed/>
    <w:rsid w:val="006F0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7FE"/>
    <w:rPr>
      <w:rFonts w:ascii="Lucida Grande" w:hAnsi="Lucida Grande" w:cs="Lucida Grande"/>
      <w:sz w:val="18"/>
      <w:szCs w:val="18"/>
    </w:rPr>
  </w:style>
  <w:style w:type="character" w:customStyle="1" w:styleId="Heading1Char">
    <w:name w:val="Heading 1 Char"/>
    <w:basedOn w:val="DefaultParagraphFont"/>
    <w:link w:val="Heading1"/>
    <w:uiPriority w:val="9"/>
    <w:rsid w:val="006F07FE"/>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6F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214">
      <w:bodyDiv w:val="1"/>
      <w:marLeft w:val="0"/>
      <w:marRight w:val="0"/>
      <w:marTop w:val="0"/>
      <w:marBottom w:val="0"/>
      <w:divBdr>
        <w:top w:val="none" w:sz="0" w:space="0" w:color="auto"/>
        <w:left w:val="none" w:sz="0" w:space="0" w:color="auto"/>
        <w:bottom w:val="none" w:sz="0" w:space="0" w:color="auto"/>
        <w:right w:val="none" w:sz="0" w:space="0" w:color="auto"/>
      </w:divBdr>
    </w:div>
    <w:div w:id="1084496211">
      <w:bodyDiv w:val="1"/>
      <w:marLeft w:val="0"/>
      <w:marRight w:val="0"/>
      <w:marTop w:val="0"/>
      <w:marBottom w:val="0"/>
      <w:divBdr>
        <w:top w:val="none" w:sz="0" w:space="0" w:color="auto"/>
        <w:left w:val="none" w:sz="0" w:space="0" w:color="auto"/>
        <w:bottom w:val="none" w:sz="0" w:space="0" w:color="auto"/>
        <w:right w:val="none" w:sz="0" w:space="0" w:color="auto"/>
      </w:divBdr>
    </w:div>
    <w:div w:id="1306230281">
      <w:bodyDiv w:val="1"/>
      <w:marLeft w:val="0"/>
      <w:marRight w:val="0"/>
      <w:marTop w:val="0"/>
      <w:marBottom w:val="0"/>
      <w:divBdr>
        <w:top w:val="none" w:sz="0" w:space="0" w:color="auto"/>
        <w:left w:val="none" w:sz="0" w:space="0" w:color="auto"/>
        <w:bottom w:val="none" w:sz="0" w:space="0" w:color="auto"/>
        <w:right w:val="none" w:sz="0" w:space="0" w:color="auto"/>
      </w:divBdr>
    </w:div>
    <w:div w:id="21176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gamesplus.com/prepositions-of-place-esl-fun-game-online-grammar-practice/" TargetMode="External"/><Relationship Id="rId13" Type="http://schemas.openxmlformats.org/officeDocument/2006/relationships/hyperlink" Target="http://www.intercambioweb.org/four-fun-activities-for-teaching-preposition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restandar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lgamesplus.com/prepositions-for-since-with-in-by-esl-grammar-fun-ga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lgamesplus.com/prepositionstoof-for-since-with-in-by-esl-grammar-fun-activity/" TargetMode="External"/><Relationship Id="rId4" Type="http://schemas.microsoft.com/office/2007/relationships/stylesWithEffects" Target="stylesWithEffects.xml"/><Relationship Id="rId9" Type="http://schemas.openxmlformats.org/officeDocument/2006/relationships/hyperlink" Target="http://www.eslgamesplus.com/prepositions-review-esl-grammar-activity-online/" TargetMode="External"/><Relationship Id="rId14" Type="http://schemas.openxmlformats.org/officeDocument/2006/relationships/hyperlink" Target="http://www.create.cett.msstate.edu/create/classroom/lplan_view.asp?articleI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16">
  <b:Source>
    <b:Tag>Int14</b:Tag>
    <b:SourceType>DocumentFromInternetSite</b:SourceType>
    <b:Guid>{6037AE23-11E7-4048-9D99-B597AF4D8D09}</b:Guid>
    <b:Title>Four Fun Activities for Teaching Prepositions</b:Title>
    <b:Year>2014</b:Year>
    <b:Month>January</b:Month>
    <b:Day>1</b:Day>
    <b:Author>
      <b:Author>
        <b:Corporate>Intercambio</b:Corporate>
      </b:Author>
    </b:Author>
    <b:InternetSiteTitle>Intercambio Immigrant and ESL Resources</b:InternetSiteTitle>
    <b:URL>http://www.intercambioweb.org/four-fun-activities-for-teaching-prepositions/</b:URL>
    <b:YearAccessed>2014</b:YearAccessed>
    <b:MonthAccessed>February</b:MonthAccessed>
    <b:DayAccessed>16</b:DayAccessed>
    <b:RefOrder>1</b:RefOrder>
  </b:Source>
  <b:Source>
    <b:Tag>Gai03</b:Tag>
    <b:SourceType>JournalArticle</b:SourceType>
    <b:Guid>{D819B8D9-2049-D840-8326-E81F00E881AC}</b:Guid>
    <b:Author>
      <b:Author>
        <b:NameList>
          <b:Person>
            <b:Last>Gaith</b:Last>
            <b:First>Ghazi</b:First>
          </b:Person>
        </b:NameList>
      </b:Author>
    </b:Author>
    <b:Title>Effects of the Learning Together Model of Cooperative Learning on English as a Foreign Language Reading Achievement, Academic Self-Esteem, and Feelings of School Alienation</b:Title>
    <b:Year>2003</b:Year>
    <b:Month>Fall</b:Month>
    <b:JournalName>Bilingual Research Journal</b:JournalName>
    <b:Publisher>Taylor &amp; Francis, Inc.</b:Publisher>
    <b:City>Philadelphia</b:City>
    <b:Volume>27</b:Volume>
    <b:Issue>3</b:Issue>
    <b:Pages>451-474, 540</b:Pages>
    <b:RefOrder>2</b:RefOrder>
  </b:Source>
  <b:Source>
    <b:Tag>Raú13</b:Tag>
    <b:SourceType>JournalArticle</b:SourceType>
    <b:Guid>{123BFA46-BDEF-A140-805B-F70761020D5D}</b:Guid>
    <b:Author>
      <b:Author>
        <b:NameList>
          <b:Person>
            <b:Last>Iglesias</b:Last>
            <b:First>Raúl</b:First>
            <b:Middle>Rojas and Aquiles</b:Middle>
          </b:Person>
        </b:NameList>
      </b:Author>
    </b:Author>
    <b:Title>The Language Growth of Spanish-Speaking English Language Learners</b:Title>
    <b:JournalName>Child Development</b:JournalName>
    <b:Year>2013</b:Year>
    <b:Month>March/April</b:Month>
    <b:Volume>84</b:Volume>
    <b:Issue>2</b:Issue>
    <b:Pages>630-646</b:Pages>
    <b:RefOrder>3</b:RefOrder>
  </b:Source>
</b:Sources>
</file>

<file path=customXml/itemProps1.xml><?xml version="1.0" encoding="utf-8"?>
<ds:datastoreItem xmlns:ds="http://schemas.openxmlformats.org/officeDocument/2006/customXml" ds:itemID="{E4F4FF38-125C-4AA9-8683-5BAF0B46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Goins, Afton Marie</dc:creator>
  <cp:lastModifiedBy>Afton Marie Goins</cp:lastModifiedBy>
  <cp:revision>6</cp:revision>
  <dcterms:created xsi:type="dcterms:W3CDTF">2014-02-17T17:30:00Z</dcterms:created>
  <dcterms:modified xsi:type="dcterms:W3CDTF">2014-02-17T18:06:00Z</dcterms:modified>
</cp:coreProperties>
</file>